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8A" w:rsidRDefault="00B25C2A" w:rsidP="00B25C2A">
      <w:pPr>
        <w:pStyle w:val="Hlavika"/>
        <w:ind w:left="1260" w:hanging="1260"/>
        <w:jc w:val="both"/>
      </w:pPr>
      <w:r>
        <w:rPr>
          <w:noProof/>
          <w:sz w:val="40"/>
          <w:szCs w:val="40"/>
          <w:lang w:val="sk-SK" w:eastAsia="sk-SK"/>
        </w:rPr>
        <w:drawing>
          <wp:inline distT="0" distB="0" distL="0" distR="0">
            <wp:extent cx="15875" cy="15875"/>
            <wp:effectExtent l="0" t="0" r="0" b="0"/>
            <wp:docPr id="3" name="Obrázok 1"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11" cstate="print"/>
                    <a:srcRect/>
                    <a:stretch>
                      <a:fillRect/>
                    </a:stretch>
                  </pic:blipFill>
                  <pic:spPr bwMode="auto">
                    <a:xfrm>
                      <a:off x="0" y="0"/>
                      <a:ext cx="15875" cy="15875"/>
                    </a:xfrm>
                    <a:prstGeom prst="rect">
                      <a:avLst/>
                    </a:prstGeom>
                    <a:noFill/>
                    <a:ln w="9525">
                      <a:noFill/>
                      <a:miter lim="800000"/>
                      <a:headEnd/>
                      <a:tailEnd/>
                    </a:ln>
                  </pic:spPr>
                </pic:pic>
              </a:graphicData>
            </a:graphic>
          </wp:inline>
        </w:drawing>
      </w:r>
      <w:r>
        <w:t xml:space="preserve">            </w:t>
      </w:r>
      <w:r w:rsidR="00076B8A">
        <w:t xml:space="preserve">  </w:t>
      </w:r>
      <w:r>
        <w:t xml:space="preserve"> </w:t>
      </w:r>
      <w:r w:rsidR="00076B8A">
        <w:t xml:space="preserve">                          </w:t>
      </w:r>
    </w:p>
    <w:p w:rsidR="006627C5" w:rsidRDefault="00076B8A" w:rsidP="006627C5">
      <w:pPr>
        <w:pStyle w:val="Hlavika"/>
        <w:ind w:left="1260" w:hanging="1260"/>
        <w:jc w:val="both"/>
        <w:rPr>
          <w:b/>
          <w:bCs/>
          <w:sz w:val="20"/>
          <w:szCs w:val="20"/>
        </w:rPr>
      </w:pPr>
      <w:r>
        <w:t xml:space="preserve">                                             </w:t>
      </w:r>
    </w:p>
    <w:p w:rsidR="00B25C2A" w:rsidRDefault="00B25C2A" w:rsidP="00B25C2A">
      <w:pPr>
        <w:pStyle w:val="Hlavika"/>
        <w:ind w:left="1260" w:hanging="1260"/>
        <w:jc w:val="both"/>
        <w:rPr>
          <w:b/>
          <w:bCs/>
          <w:sz w:val="20"/>
          <w:szCs w:val="20"/>
        </w:rPr>
      </w:pPr>
    </w:p>
    <w:p w:rsidR="00B25C2A" w:rsidRDefault="00B25C2A" w:rsidP="00B25C2A">
      <w:pPr>
        <w:rPr>
          <w:rFonts w:cs="Arial"/>
          <w:b/>
          <w:sz w:val="28"/>
          <w:szCs w:val="28"/>
        </w:rPr>
      </w:pPr>
      <w:r>
        <w:rPr>
          <w:rFonts w:cs="Arial"/>
          <w:b/>
          <w:sz w:val="28"/>
          <w:szCs w:val="28"/>
        </w:rPr>
        <w:t xml:space="preserve">      </w:t>
      </w:r>
      <w:r w:rsidR="00076B8A">
        <w:rPr>
          <w:rFonts w:cs="Arial"/>
          <w:b/>
          <w:sz w:val="28"/>
          <w:szCs w:val="28"/>
        </w:rPr>
        <w:t xml:space="preserve">     </w:t>
      </w:r>
      <w:r>
        <w:rPr>
          <w:rFonts w:cs="Arial"/>
          <w:b/>
          <w:sz w:val="28"/>
          <w:szCs w:val="28"/>
        </w:rPr>
        <w:t xml:space="preserve">     V Ý Z V A  NA    P R E D L O Ž E N I E    P O N U K Y</w:t>
      </w:r>
    </w:p>
    <w:p w:rsidR="00B25C2A" w:rsidRDefault="00B25C2A" w:rsidP="00B25C2A">
      <w:pPr>
        <w:jc w:val="center"/>
        <w:rPr>
          <w:rFonts w:cs="Arial"/>
          <w:b/>
        </w:rPr>
      </w:pPr>
    </w:p>
    <w:p w:rsidR="00B25C2A" w:rsidRDefault="00B25C2A" w:rsidP="00B25C2A">
      <w:pPr>
        <w:jc w:val="center"/>
        <w:rPr>
          <w:rFonts w:cs="Arial"/>
          <w:b/>
        </w:rPr>
      </w:pPr>
      <w:r>
        <w:rPr>
          <w:rFonts w:cs="Arial"/>
          <w:b/>
        </w:rPr>
        <w:t xml:space="preserve">Zákazka s nízkou hodnotou  podľa § 117 </w:t>
      </w:r>
    </w:p>
    <w:p w:rsidR="00B25C2A" w:rsidRPr="00B25C2A" w:rsidRDefault="00B25C2A" w:rsidP="00B25C2A">
      <w:pPr>
        <w:jc w:val="center"/>
        <w:rPr>
          <w:rFonts w:cs="Arial"/>
          <w:sz w:val="18"/>
          <w:szCs w:val="18"/>
        </w:rPr>
      </w:pPr>
      <w:r w:rsidRPr="00B25C2A">
        <w:rPr>
          <w:rFonts w:cs="Arial"/>
          <w:sz w:val="18"/>
          <w:szCs w:val="18"/>
        </w:rPr>
        <w:t xml:space="preserve"> zákona č.343/2015 Z.z. o verejnom obstarávaní a o zmene a doplnení niektorých zákonov v znení  neskorších predpisov (ďalej  len ZVO)</w:t>
      </w:r>
    </w:p>
    <w:p w:rsidR="00B25C2A" w:rsidRDefault="00B25C2A" w:rsidP="00B25C2A">
      <w:pPr>
        <w:jc w:val="center"/>
        <w:rPr>
          <w:rFonts w:cs="Arial"/>
          <w:sz w:val="22"/>
          <w:szCs w:val="22"/>
        </w:rPr>
      </w:pPr>
    </w:p>
    <w:p w:rsidR="00DA5CCD" w:rsidRPr="00DA5CCD" w:rsidRDefault="00076B8A" w:rsidP="00A713ED">
      <w:pPr>
        <w:rPr>
          <w:rFonts w:asciiTheme="minorHAnsi" w:hAnsiTheme="minorHAnsi" w:cstheme="minorHAnsi"/>
          <w:b/>
          <w:bCs/>
          <w:sz w:val="24"/>
          <w:lang w:val="sk-SK" w:eastAsia="sk-SK"/>
        </w:rPr>
      </w:pPr>
      <w:r w:rsidRPr="00827D4A">
        <w:rPr>
          <w:rFonts w:cs="Arial"/>
          <w:b/>
          <w:i/>
          <w:sz w:val="22"/>
          <w:szCs w:val="22"/>
        </w:rPr>
        <w:t xml:space="preserve">                  </w:t>
      </w:r>
      <w:r w:rsidR="00DA5CCD">
        <w:rPr>
          <w:rFonts w:cs="Arial"/>
          <w:b/>
          <w:i/>
          <w:sz w:val="22"/>
          <w:szCs w:val="22"/>
        </w:rPr>
        <w:t xml:space="preserve">     </w:t>
      </w:r>
      <w:r w:rsidRPr="00827D4A">
        <w:rPr>
          <w:rFonts w:cs="Arial"/>
          <w:b/>
          <w:i/>
          <w:sz w:val="22"/>
          <w:szCs w:val="22"/>
        </w:rPr>
        <w:t xml:space="preserve">  </w:t>
      </w:r>
      <w:r w:rsidR="00A713ED" w:rsidRPr="00DA5CCD">
        <w:rPr>
          <w:rFonts w:asciiTheme="minorHAnsi" w:hAnsiTheme="minorHAnsi" w:cstheme="minorHAnsi"/>
          <w:b/>
          <w:bCs/>
          <w:sz w:val="24"/>
          <w:lang w:val="sk-SK" w:eastAsia="sk-SK"/>
        </w:rPr>
        <w:t xml:space="preserve">REKONŠTRUKCIA MK CHRYZANTÉNOVÁ UL. - I. ETAPA, </w:t>
      </w:r>
    </w:p>
    <w:p w:rsidR="00B25C2A" w:rsidRPr="00DA5CCD" w:rsidRDefault="00DA5CCD" w:rsidP="00DA5CCD">
      <w:pPr>
        <w:rPr>
          <w:rFonts w:asciiTheme="minorHAnsi" w:hAnsiTheme="minorHAnsi" w:cstheme="minorHAnsi"/>
          <w:b/>
          <w:bCs/>
          <w:i/>
          <w:sz w:val="20"/>
          <w:szCs w:val="20"/>
        </w:rPr>
      </w:pPr>
      <w:r w:rsidRPr="00DA5CCD">
        <w:rPr>
          <w:rFonts w:asciiTheme="minorHAnsi" w:hAnsiTheme="minorHAnsi" w:cstheme="minorHAnsi"/>
          <w:b/>
          <w:bCs/>
          <w:sz w:val="24"/>
          <w:lang w:val="sk-SK" w:eastAsia="sk-SK"/>
        </w:rPr>
        <w:t xml:space="preserve">                                              </w:t>
      </w:r>
      <w:r>
        <w:rPr>
          <w:rFonts w:asciiTheme="minorHAnsi" w:hAnsiTheme="minorHAnsi" w:cstheme="minorHAnsi"/>
          <w:b/>
          <w:bCs/>
          <w:sz w:val="24"/>
          <w:lang w:val="sk-SK" w:eastAsia="sk-SK"/>
        </w:rPr>
        <w:t>NITRIANSKE HRNČIAROVCE</w:t>
      </w:r>
    </w:p>
    <w:p w:rsidR="00655F19" w:rsidRPr="00CB52C7"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Identifikácia verejného obstarávateľa: </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 xml:space="preserve">Verejný obstarávateľ v zmysle § </w:t>
      </w:r>
      <w:r w:rsidR="00B25C2A">
        <w:rPr>
          <w:rFonts w:asciiTheme="minorHAnsi" w:hAnsiTheme="minorHAnsi" w:cstheme="minorHAnsi"/>
          <w:b/>
          <w:bCs/>
          <w:color w:val="000000"/>
          <w:sz w:val="19"/>
          <w:szCs w:val="19"/>
        </w:rPr>
        <w:t>7</w:t>
      </w:r>
      <w:r w:rsidRPr="00CB52C7">
        <w:rPr>
          <w:rFonts w:asciiTheme="minorHAnsi" w:hAnsiTheme="minorHAnsi" w:cstheme="minorHAnsi"/>
          <w:b/>
          <w:bCs/>
          <w:color w:val="000000"/>
          <w:sz w:val="19"/>
          <w:szCs w:val="19"/>
        </w:rPr>
        <w:t xml:space="preserve"> ods. </w:t>
      </w:r>
      <w:r w:rsidR="00B25C2A">
        <w:rPr>
          <w:rFonts w:asciiTheme="minorHAnsi" w:hAnsiTheme="minorHAnsi" w:cstheme="minorHAnsi"/>
          <w:b/>
          <w:bCs/>
          <w:color w:val="000000"/>
          <w:sz w:val="19"/>
          <w:szCs w:val="19"/>
        </w:rPr>
        <w:t>1</w:t>
      </w:r>
      <w:r w:rsidRPr="00CB52C7">
        <w:rPr>
          <w:rFonts w:asciiTheme="minorHAnsi" w:hAnsiTheme="minorHAnsi" w:cstheme="minorHAnsi"/>
          <w:b/>
          <w:bCs/>
          <w:color w:val="000000"/>
          <w:sz w:val="19"/>
          <w:szCs w:val="19"/>
        </w:rPr>
        <w:t xml:space="preserve"> písm. </w:t>
      </w:r>
      <w:r w:rsidR="00B25C2A">
        <w:rPr>
          <w:rFonts w:asciiTheme="minorHAnsi" w:hAnsiTheme="minorHAnsi" w:cstheme="minorHAnsi"/>
          <w:b/>
          <w:bCs/>
          <w:color w:val="000000"/>
          <w:sz w:val="19"/>
          <w:szCs w:val="19"/>
        </w:rPr>
        <w:t xml:space="preserve">b) </w:t>
      </w:r>
      <w:r w:rsidRPr="00CB52C7">
        <w:rPr>
          <w:rFonts w:asciiTheme="minorHAnsi" w:hAnsiTheme="minorHAnsi" w:cstheme="minorHAnsi"/>
          <w:b/>
          <w:bCs/>
          <w:color w:val="000000"/>
          <w:sz w:val="19"/>
          <w:szCs w:val="19"/>
        </w:rPr>
        <w:t xml:space="preserve">ZVO: </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Názov verejného obstarávateľa</w:t>
      </w:r>
      <w:r w:rsidR="000F6728">
        <w:rPr>
          <w:rFonts w:asciiTheme="minorHAnsi" w:hAnsiTheme="minorHAnsi" w:cstheme="minorHAnsi"/>
          <w:b/>
          <w:bCs/>
          <w:color w:val="000000"/>
          <w:sz w:val="19"/>
          <w:szCs w:val="19"/>
        </w:rPr>
        <w:t>:</w:t>
      </w:r>
      <w:r w:rsidR="00B25C2A">
        <w:rPr>
          <w:rFonts w:asciiTheme="minorHAnsi" w:hAnsiTheme="minorHAnsi" w:cstheme="minorHAnsi"/>
          <w:b/>
          <w:bCs/>
          <w:color w:val="000000"/>
          <w:sz w:val="19"/>
          <w:szCs w:val="19"/>
        </w:rPr>
        <w:t xml:space="preserve">                          Obec </w:t>
      </w:r>
      <w:r w:rsidR="006627C5">
        <w:rPr>
          <w:rFonts w:asciiTheme="minorHAnsi" w:hAnsiTheme="minorHAnsi" w:cstheme="minorHAnsi"/>
          <w:b/>
          <w:bCs/>
          <w:color w:val="000000"/>
          <w:sz w:val="19"/>
          <w:szCs w:val="19"/>
        </w:rPr>
        <w:t>Nitrianske Hrnčiarovce</w:t>
      </w:r>
    </w:p>
    <w:p w:rsidR="006627C5"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Sídlo: </w:t>
      </w:r>
      <w:r w:rsidR="00B25C2A">
        <w:rPr>
          <w:rFonts w:asciiTheme="minorHAnsi" w:hAnsiTheme="minorHAnsi" w:cstheme="minorHAnsi"/>
          <w:color w:val="000000"/>
          <w:sz w:val="19"/>
          <w:szCs w:val="19"/>
        </w:rPr>
        <w:t xml:space="preserve">                                                                      Obecný úrad </w:t>
      </w:r>
      <w:r w:rsidR="00076B8A">
        <w:rPr>
          <w:rFonts w:asciiTheme="minorHAnsi" w:hAnsiTheme="minorHAnsi" w:cstheme="minorHAnsi"/>
          <w:color w:val="000000"/>
          <w:sz w:val="19"/>
          <w:szCs w:val="19"/>
        </w:rPr>
        <w:t xml:space="preserve">  </w:t>
      </w:r>
      <w:r w:rsidR="006627C5">
        <w:rPr>
          <w:rFonts w:asciiTheme="minorHAnsi" w:hAnsiTheme="minorHAnsi" w:cstheme="minorHAnsi"/>
          <w:color w:val="000000"/>
          <w:sz w:val="19"/>
          <w:szCs w:val="19"/>
        </w:rPr>
        <w:t>Jelenecká 74</w:t>
      </w:r>
    </w:p>
    <w:p w:rsidR="00655F19" w:rsidRPr="00CB52C7" w:rsidRDefault="006627C5"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                                                                                951 01 Nitrianske Hrnčiarovce</w:t>
      </w:r>
      <w:r w:rsidR="00B25C2A">
        <w:rPr>
          <w:rFonts w:asciiTheme="minorHAnsi" w:hAnsiTheme="minorHAnsi" w:cstheme="minorHAnsi"/>
          <w:color w:val="000000"/>
          <w:sz w:val="19"/>
          <w:szCs w:val="19"/>
        </w:rPr>
        <w:t xml:space="preserve">     </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Štatutárny zástupca:  </w:t>
      </w:r>
      <w:r w:rsidR="00B25C2A">
        <w:rPr>
          <w:rFonts w:asciiTheme="minorHAnsi" w:hAnsiTheme="minorHAnsi" w:cstheme="minorHAnsi"/>
          <w:color w:val="000000"/>
          <w:sz w:val="19"/>
          <w:szCs w:val="19"/>
        </w:rPr>
        <w:t xml:space="preserve">                                              </w:t>
      </w:r>
      <w:r w:rsidR="006627C5">
        <w:rPr>
          <w:rFonts w:asciiTheme="minorHAnsi" w:hAnsiTheme="minorHAnsi" w:cstheme="minorHAnsi"/>
          <w:color w:val="000000"/>
          <w:sz w:val="19"/>
          <w:szCs w:val="19"/>
        </w:rPr>
        <w:t>Mgr. Anna Vrábelová</w:t>
      </w:r>
      <w:r w:rsidR="00076B8A">
        <w:rPr>
          <w:rFonts w:asciiTheme="minorHAnsi" w:hAnsiTheme="minorHAnsi" w:cstheme="minorHAnsi"/>
          <w:color w:val="000000"/>
          <w:sz w:val="19"/>
          <w:szCs w:val="19"/>
        </w:rPr>
        <w:t xml:space="preserve"> </w:t>
      </w:r>
      <w:r w:rsidR="00B25C2A">
        <w:rPr>
          <w:rFonts w:asciiTheme="minorHAnsi" w:hAnsiTheme="minorHAnsi" w:cstheme="minorHAnsi"/>
          <w:color w:val="000000"/>
          <w:sz w:val="19"/>
          <w:szCs w:val="19"/>
        </w:rPr>
        <w:t xml:space="preserve"> – starost</w:t>
      </w:r>
      <w:r w:rsidR="006627C5">
        <w:rPr>
          <w:rFonts w:asciiTheme="minorHAnsi" w:hAnsiTheme="minorHAnsi" w:cstheme="minorHAnsi"/>
          <w:color w:val="000000"/>
          <w:sz w:val="19"/>
          <w:szCs w:val="19"/>
        </w:rPr>
        <w:t>k</w:t>
      </w:r>
      <w:r w:rsidR="00B25C2A">
        <w:rPr>
          <w:rFonts w:asciiTheme="minorHAnsi" w:hAnsiTheme="minorHAnsi" w:cstheme="minorHAnsi"/>
          <w:color w:val="000000"/>
          <w:sz w:val="19"/>
          <w:szCs w:val="19"/>
        </w:rPr>
        <w:t>a obce</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IČO:</w:t>
      </w:r>
      <w:r w:rsidRPr="00CB52C7">
        <w:rPr>
          <w:rFonts w:asciiTheme="minorHAnsi" w:hAnsiTheme="minorHAnsi" w:cstheme="minorHAnsi"/>
          <w:color w:val="000000"/>
          <w:sz w:val="19"/>
          <w:szCs w:val="19"/>
        </w:rPr>
        <w:tab/>
        <w:t xml:space="preserve">     </w:t>
      </w:r>
      <w:r w:rsidRPr="00CB52C7">
        <w:rPr>
          <w:rFonts w:asciiTheme="minorHAnsi" w:hAnsiTheme="minorHAnsi" w:cstheme="minorHAnsi"/>
          <w:color w:val="000000"/>
          <w:sz w:val="19"/>
          <w:szCs w:val="19"/>
        </w:rPr>
        <w:tab/>
        <w:t xml:space="preserve"> </w:t>
      </w:r>
      <w:r w:rsidR="00B25C2A">
        <w:rPr>
          <w:rFonts w:asciiTheme="minorHAnsi" w:hAnsiTheme="minorHAnsi" w:cstheme="minorHAnsi"/>
          <w:color w:val="000000"/>
          <w:sz w:val="19"/>
          <w:szCs w:val="19"/>
        </w:rPr>
        <w:t xml:space="preserve">                                                    </w:t>
      </w:r>
      <w:r w:rsidR="00076B8A">
        <w:rPr>
          <w:rFonts w:asciiTheme="minorHAnsi" w:hAnsiTheme="minorHAnsi" w:cstheme="minorHAnsi"/>
          <w:color w:val="000000"/>
          <w:sz w:val="19"/>
          <w:szCs w:val="19"/>
        </w:rPr>
        <w:t xml:space="preserve"> </w:t>
      </w:r>
      <w:r w:rsidR="00B25C2A">
        <w:rPr>
          <w:rFonts w:asciiTheme="minorHAnsi" w:hAnsiTheme="minorHAnsi" w:cstheme="minorHAnsi"/>
          <w:color w:val="000000"/>
          <w:sz w:val="19"/>
          <w:szCs w:val="19"/>
        </w:rPr>
        <w:t>00</w:t>
      </w:r>
      <w:r w:rsidR="006627C5">
        <w:rPr>
          <w:rFonts w:asciiTheme="minorHAnsi" w:hAnsiTheme="minorHAnsi" w:cstheme="minorHAnsi"/>
          <w:color w:val="000000"/>
          <w:sz w:val="19"/>
          <w:szCs w:val="19"/>
        </w:rPr>
        <w:t> 611 182</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DIČ:         </w:t>
      </w:r>
      <w:r w:rsidR="00B25C2A">
        <w:rPr>
          <w:rFonts w:asciiTheme="minorHAnsi" w:hAnsiTheme="minorHAnsi" w:cstheme="minorHAnsi"/>
          <w:color w:val="000000"/>
          <w:sz w:val="19"/>
          <w:szCs w:val="19"/>
        </w:rPr>
        <w:t xml:space="preserve">                                                                 20</w:t>
      </w:r>
      <w:r w:rsidR="009534DC">
        <w:rPr>
          <w:rFonts w:asciiTheme="minorHAnsi" w:hAnsiTheme="minorHAnsi" w:cstheme="minorHAnsi"/>
          <w:color w:val="000000"/>
          <w:sz w:val="19"/>
          <w:szCs w:val="19"/>
        </w:rPr>
        <w:t>21</w:t>
      </w:r>
      <w:r w:rsidR="006627C5">
        <w:rPr>
          <w:rFonts w:asciiTheme="minorHAnsi" w:hAnsiTheme="minorHAnsi" w:cstheme="minorHAnsi"/>
          <w:color w:val="000000"/>
          <w:sz w:val="19"/>
          <w:szCs w:val="19"/>
        </w:rPr>
        <w:t>103194</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Tel.:         </w:t>
      </w:r>
      <w:r w:rsidR="00B25C2A">
        <w:rPr>
          <w:rFonts w:asciiTheme="minorHAnsi" w:hAnsiTheme="minorHAnsi" w:cstheme="minorHAnsi"/>
          <w:color w:val="000000"/>
          <w:sz w:val="19"/>
          <w:szCs w:val="19"/>
        </w:rPr>
        <w:t xml:space="preserve">                                                                </w:t>
      </w:r>
      <w:r w:rsidR="00B25C2A" w:rsidRPr="00F84697">
        <w:rPr>
          <w:color w:val="212D24"/>
          <w:sz w:val="20"/>
          <w:szCs w:val="20"/>
          <w:shd w:val="clear" w:color="auto" w:fill="FFFFFF"/>
        </w:rPr>
        <w:t>+421 3</w:t>
      </w:r>
      <w:r w:rsidR="006627C5">
        <w:rPr>
          <w:color w:val="212D24"/>
          <w:sz w:val="20"/>
          <w:szCs w:val="20"/>
          <w:shd w:val="clear" w:color="auto" w:fill="FFFFFF"/>
        </w:rPr>
        <w:t xml:space="preserve">7 </w:t>
      </w:r>
      <w:r w:rsidR="006627C5" w:rsidRPr="006627C5">
        <w:rPr>
          <w:sz w:val="20"/>
          <w:szCs w:val="20"/>
        </w:rPr>
        <w:t>656 31 87</w:t>
      </w:r>
    </w:p>
    <w:p w:rsidR="00655F19" w:rsidRPr="006627C5"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r w:rsidRPr="00CB52C7">
        <w:rPr>
          <w:rFonts w:asciiTheme="minorHAnsi" w:hAnsiTheme="minorHAnsi" w:cstheme="minorHAnsi"/>
          <w:color w:val="000000"/>
          <w:sz w:val="19"/>
          <w:szCs w:val="19"/>
        </w:rPr>
        <w:t xml:space="preserve">Fax:         </w:t>
      </w:r>
      <w:r w:rsidR="00B25C2A">
        <w:rPr>
          <w:rFonts w:asciiTheme="minorHAnsi" w:hAnsiTheme="minorHAnsi" w:cstheme="minorHAnsi"/>
          <w:color w:val="000000"/>
          <w:sz w:val="19"/>
          <w:szCs w:val="19"/>
        </w:rPr>
        <w:t xml:space="preserve">                                                                </w:t>
      </w:r>
      <w:r w:rsidR="00076B8A">
        <w:rPr>
          <w:color w:val="212D24"/>
          <w:sz w:val="20"/>
          <w:szCs w:val="20"/>
          <w:shd w:val="clear" w:color="auto" w:fill="FFFFFF"/>
        </w:rPr>
        <w:t xml:space="preserve">+421 </w:t>
      </w:r>
      <w:r w:rsidR="00B25C2A" w:rsidRPr="006627C5">
        <w:rPr>
          <w:color w:val="212D24"/>
          <w:sz w:val="20"/>
          <w:szCs w:val="20"/>
          <w:shd w:val="clear" w:color="auto" w:fill="FFFFFF"/>
        </w:rPr>
        <w:t>36</w:t>
      </w:r>
      <w:r w:rsidR="00076B8A" w:rsidRPr="006627C5">
        <w:rPr>
          <w:color w:val="212D24"/>
          <w:sz w:val="20"/>
          <w:szCs w:val="20"/>
          <w:shd w:val="clear" w:color="auto" w:fill="FFFFFF"/>
        </w:rPr>
        <w:t> </w:t>
      </w:r>
      <w:r w:rsidR="006627C5" w:rsidRPr="006627C5">
        <w:rPr>
          <w:sz w:val="20"/>
          <w:szCs w:val="20"/>
        </w:rPr>
        <w:t>656 32 62</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E-mail:     </w:t>
      </w:r>
      <w:r w:rsidR="00B25C2A">
        <w:rPr>
          <w:rFonts w:asciiTheme="minorHAnsi" w:hAnsiTheme="minorHAnsi" w:cstheme="minorHAnsi"/>
          <w:color w:val="000000"/>
          <w:sz w:val="19"/>
          <w:szCs w:val="19"/>
        </w:rPr>
        <w:t xml:space="preserve">                                                                 </w:t>
      </w:r>
      <w:r w:rsidR="006627C5">
        <w:rPr>
          <w:rFonts w:asciiTheme="minorHAnsi" w:hAnsiTheme="minorHAnsi" w:cstheme="minorHAnsi"/>
          <w:color w:val="000000"/>
          <w:sz w:val="19"/>
          <w:szCs w:val="19"/>
        </w:rPr>
        <w:t>ounh</w:t>
      </w:r>
      <w:r w:rsidRPr="00CB52C7">
        <w:rPr>
          <w:rFonts w:asciiTheme="minorHAnsi" w:hAnsiTheme="minorHAnsi" w:cstheme="minorHAnsi"/>
          <w:color w:val="000000"/>
          <w:sz w:val="19"/>
          <w:szCs w:val="19"/>
        </w:rPr>
        <w:t>@</w:t>
      </w:r>
      <w:r w:rsidR="006627C5">
        <w:rPr>
          <w:rFonts w:asciiTheme="minorHAnsi" w:hAnsiTheme="minorHAnsi" w:cstheme="minorHAnsi"/>
          <w:color w:val="000000"/>
          <w:sz w:val="19"/>
          <w:szCs w:val="19"/>
        </w:rPr>
        <w:t>stonline</w:t>
      </w:r>
      <w:r w:rsidRPr="00CB52C7">
        <w:rPr>
          <w:rFonts w:asciiTheme="minorHAnsi" w:hAnsiTheme="minorHAnsi" w:cstheme="minorHAnsi"/>
          <w:color w:val="000000"/>
          <w:sz w:val="19"/>
          <w:szCs w:val="19"/>
        </w:rPr>
        <w:t>.sk</w:t>
      </w:r>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Internetová stránka: </w:t>
      </w:r>
      <w:r w:rsidR="00B25C2A">
        <w:rPr>
          <w:rFonts w:asciiTheme="minorHAnsi" w:hAnsiTheme="minorHAnsi" w:cstheme="minorHAnsi"/>
          <w:color w:val="000000"/>
          <w:sz w:val="19"/>
          <w:szCs w:val="19"/>
        </w:rPr>
        <w:t xml:space="preserve">                                                 </w:t>
      </w:r>
      <w:hyperlink r:id="rId12" w:history="1">
        <w:r w:rsidR="00A713ED" w:rsidRPr="008F76EA">
          <w:rPr>
            <w:rStyle w:val="Hypertextovprepojenie"/>
            <w:rFonts w:asciiTheme="minorHAnsi" w:hAnsiTheme="minorHAnsi" w:cstheme="minorHAnsi"/>
            <w:szCs w:val="19"/>
          </w:rPr>
          <w:t>www.nitrianskehrnciarovce.sk</w:t>
        </w:r>
      </w:hyperlink>
    </w:p>
    <w:p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Bankové spojenie:   </w:t>
      </w:r>
      <w:r w:rsidR="00B25C2A">
        <w:rPr>
          <w:rFonts w:asciiTheme="minorHAnsi" w:hAnsiTheme="minorHAnsi" w:cstheme="minorHAnsi"/>
          <w:color w:val="000000"/>
          <w:sz w:val="19"/>
          <w:szCs w:val="19"/>
        </w:rPr>
        <w:t xml:space="preserve">                                                  </w:t>
      </w:r>
      <w:r w:rsidR="009534DC">
        <w:rPr>
          <w:rFonts w:asciiTheme="minorHAnsi" w:hAnsiTheme="minorHAnsi" w:cstheme="minorHAnsi"/>
          <w:color w:val="000000"/>
          <w:sz w:val="19"/>
          <w:szCs w:val="19"/>
        </w:rPr>
        <w:t>Prima banka, a.s.</w:t>
      </w:r>
    </w:p>
    <w:p w:rsidR="00655F19" w:rsidRPr="00CB52C7" w:rsidRDefault="00B25C2A"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IBAN:                                                                         </w:t>
      </w:r>
      <w:r w:rsidR="001036F3">
        <w:rPr>
          <w:rFonts w:asciiTheme="minorHAnsi" w:hAnsiTheme="minorHAnsi" w:cstheme="minorHAnsi"/>
          <w:color w:val="000000"/>
          <w:sz w:val="19"/>
          <w:szCs w:val="19"/>
        </w:rPr>
        <w:t>SK</w:t>
      </w:r>
      <w:r w:rsidR="009534DC">
        <w:rPr>
          <w:rFonts w:asciiTheme="minorHAnsi" w:hAnsiTheme="minorHAnsi" w:cstheme="minorHAnsi"/>
          <w:color w:val="000000"/>
          <w:sz w:val="19"/>
          <w:szCs w:val="19"/>
        </w:rPr>
        <w:t xml:space="preserve"> </w:t>
      </w:r>
      <w:r w:rsidR="006627C5">
        <w:rPr>
          <w:rFonts w:asciiTheme="minorHAnsi" w:hAnsiTheme="minorHAnsi" w:cstheme="minorHAnsi"/>
          <w:color w:val="000000"/>
          <w:sz w:val="19"/>
          <w:szCs w:val="19"/>
        </w:rPr>
        <w:t xml:space="preserve">53 5600 0000 0008 0358 </w:t>
      </w:r>
      <w:r w:rsidR="00A713ED">
        <w:rPr>
          <w:rFonts w:asciiTheme="minorHAnsi" w:hAnsiTheme="minorHAnsi" w:cstheme="minorHAnsi"/>
          <w:color w:val="000000"/>
          <w:sz w:val="19"/>
          <w:szCs w:val="19"/>
        </w:rPr>
        <w:t>7001</w:t>
      </w:r>
      <w:r w:rsidR="00655F19" w:rsidRPr="00CB52C7">
        <w:rPr>
          <w:rFonts w:asciiTheme="minorHAnsi" w:hAnsiTheme="minorHAnsi" w:cstheme="minorHAnsi"/>
          <w:color w:val="000000"/>
          <w:sz w:val="19"/>
          <w:szCs w:val="19"/>
        </w:rPr>
        <w:t xml:space="preserve">              </w:t>
      </w:r>
    </w:p>
    <w:p w:rsidR="00C4155A" w:rsidRPr="00CB52C7" w:rsidRDefault="00C4155A"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Miesto predloženia/doručenia ponuky</w:t>
      </w:r>
      <w:r w:rsidR="000F6728">
        <w:rPr>
          <w:rFonts w:asciiTheme="minorHAnsi" w:hAnsiTheme="minorHAnsi" w:cstheme="minorHAnsi"/>
          <w:b/>
          <w:bCs/>
          <w:color w:val="000000"/>
          <w:sz w:val="19"/>
          <w:szCs w:val="19"/>
        </w:rPr>
        <w:t>:</w:t>
      </w:r>
      <w:r w:rsidR="001036F3">
        <w:rPr>
          <w:rFonts w:asciiTheme="minorHAnsi" w:hAnsiTheme="minorHAnsi" w:cstheme="minorHAnsi"/>
          <w:b/>
          <w:bCs/>
          <w:color w:val="000000"/>
          <w:sz w:val="19"/>
          <w:szCs w:val="19"/>
        </w:rPr>
        <w:t xml:space="preserve">                Obecný úrad </w:t>
      </w:r>
      <w:r w:rsidR="00DA5CCD">
        <w:rPr>
          <w:rFonts w:asciiTheme="minorHAnsi" w:hAnsiTheme="minorHAnsi" w:cstheme="minorHAnsi"/>
          <w:b/>
          <w:bCs/>
          <w:color w:val="000000"/>
          <w:sz w:val="19"/>
          <w:szCs w:val="19"/>
        </w:rPr>
        <w:t>Nitrianske Hrnčiarovce</w:t>
      </w:r>
    </w:p>
    <w:p w:rsidR="00DA5CCD" w:rsidRDefault="00C4155A"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Kontaktná osoba na prevzatie ponuky</w:t>
      </w:r>
      <w:r w:rsidR="000F6728">
        <w:rPr>
          <w:rFonts w:asciiTheme="minorHAnsi" w:hAnsiTheme="minorHAnsi" w:cstheme="minorHAnsi"/>
          <w:b/>
          <w:bCs/>
          <w:color w:val="000000"/>
          <w:sz w:val="19"/>
          <w:szCs w:val="19"/>
        </w:rPr>
        <w:t>:</w:t>
      </w:r>
      <w:r w:rsidR="001036F3">
        <w:rPr>
          <w:rFonts w:asciiTheme="minorHAnsi" w:hAnsiTheme="minorHAnsi" w:cstheme="minorHAnsi"/>
          <w:b/>
          <w:bCs/>
          <w:color w:val="000000"/>
          <w:sz w:val="19"/>
          <w:szCs w:val="19"/>
        </w:rPr>
        <w:t xml:space="preserve">                podateľňa Obecného úradu </w:t>
      </w:r>
      <w:r w:rsidR="00DA5CCD">
        <w:rPr>
          <w:rFonts w:asciiTheme="minorHAnsi" w:hAnsiTheme="minorHAnsi" w:cstheme="minorHAnsi"/>
          <w:b/>
          <w:bCs/>
          <w:color w:val="000000"/>
          <w:sz w:val="19"/>
          <w:szCs w:val="19"/>
        </w:rPr>
        <w:t xml:space="preserve">Nitrianske </w:t>
      </w:r>
    </w:p>
    <w:p w:rsidR="00C4155A" w:rsidRPr="00CB52C7" w:rsidRDefault="00DA5CCD" w:rsidP="00DA5CCD">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Pr>
          <w:rFonts w:asciiTheme="minorHAnsi" w:hAnsiTheme="minorHAnsi" w:cstheme="minorHAnsi"/>
          <w:b/>
          <w:bCs/>
          <w:color w:val="000000"/>
          <w:sz w:val="19"/>
          <w:szCs w:val="19"/>
        </w:rPr>
        <w:t xml:space="preserve">                                                                                                     Hrnčiarovce</w:t>
      </w:r>
    </w:p>
    <w:p w:rsidR="00655F19" w:rsidRPr="001036F3"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Predmet obstarávania:</w:t>
      </w:r>
    </w:p>
    <w:p w:rsidR="00DA5CCD" w:rsidRPr="00DA5CCD" w:rsidRDefault="00827D4A" w:rsidP="00DA5CCD">
      <w:pPr>
        <w:rPr>
          <w:rFonts w:asciiTheme="minorHAnsi" w:hAnsiTheme="minorHAnsi" w:cstheme="minorHAnsi"/>
          <w:b/>
          <w:bCs/>
          <w:sz w:val="24"/>
          <w:lang w:val="sk-SK" w:eastAsia="sk-SK"/>
        </w:rPr>
      </w:pPr>
      <w:r>
        <w:rPr>
          <w:rFonts w:cs="Arial"/>
          <w:b/>
          <w:sz w:val="22"/>
          <w:szCs w:val="22"/>
        </w:rPr>
        <w:t xml:space="preserve">            </w:t>
      </w:r>
      <w:r w:rsidR="00DA5CCD">
        <w:rPr>
          <w:rFonts w:cs="Arial"/>
          <w:b/>
          <w:sz w:val="22"/>
          <w:szCs w:val="22"/>
        </w:rPr>
        <w:t xml:space="preserve">         </w:t>
      </w:r>
      <w:r>
        <w:rPr>
          <w:rFonts w:cs="Arial"/>
          <w:b/>
          <w:sz w:val="22"/>
          <w:szCs w:val="22"/>
        </w:rPr>
        <w:t xml:space="preserve"> </w:t>
      </w:r>
      <w:r w:rsidR="00DA5CCD" w:rsidRPr="00DA5CCD">
        <w:rPr>
          <w:rFonts w:asciiTheme="minorHAnsi" w:hAnsiTheme="minorHAnsi" w:cstheme="minorHAnsi"/>
          <w:b/>
          <w:bCs/>
          <w:sz w:val="24"/>
          <w:lang w:val="sk-SK" w:eastAsia="sk-SK"/>
        </w:rPr>
        <w:t xml:space="preserve">REKONŠTRUKCIA MK CHRYZANTÉNOVÁ UL. - I. ETAPA, </w:t>
      </w:r>
    </w:p>
    <w:p w:rsidR="00DA5CCD" w:rsidRPr="00DA5CCD" w:rsidRDefault="00DA5CCD" w:rsidP="00DA5CCD">
      <w:pPr>
        <w:rPr>
          <w:rFonts w:asciiTheme="minorHAnsi" w:hAnsiTheme="minorHAnsi" w:cstheme="minorHAnsi"/>
          <w:b/>
          <w:bCs/>
          <w:i/>
          <w:sz w:val="20"/>
          <w:szCs w:val="20"/>
        </w:rPr>
      </w:pPr>
      <w:r w:rsidRPr="00DA5CCD">
        <w:rPr>
          <w:rFonts w:asciiTheme="minorHAnsi" w:hAnsiTheme="minorHAnsi" w:cstheme="minorHAnsi"/>
          <w:b/>
          <w:bCs/>
          <w:sz w:val="24"/>
          <w:lang w:val="sk-SK" w:eastAsia="sk-SK"/>
        </w:rPr>
        <w:t xml:space="preserve">                                              </w:t>
      </w:r>
      <w:r>
        <w:rPr>
          <w:rFonts w:asciiTheme="minorHAnsi" w:hAnsiTheme="minorHAnsi" w:cstheme="minorHAnsi"/>
          <w:b/>
          <w:bCs/>
          <w:sz w:val="24"/>
          <w:lang w:val="sk-SK" w:eastAsia="sk-SK"/>
        </w:rPr>
        <w:t>NITRIANSKE HRNČIAROVCE</w:t>
      </w:r>
    </w:p>
    <w:p w:rsidR="00827D4A" w:rsidRPr="00827D4A" w:rsidRDefault="00827D4A" w:rsidP="00827D4A">
      <w:pPr>
        <w:pStyle w:val="Podtitul"/>
        <w:numPr>
          <w:ilvl w:val="0"/>
          <w:numId w:val="0"/>
        </w:numPr>
        <w:rPr>
          <w:b/>
          <w:bCs/>
          <w:i w:val="0"/>
          <w:color w:val="auto"/>
          <w:sz w:val="20"/>
          <w:szCs w:val="20"/>
        </w:rPr>
      </w:pPr>
      <w:r>
        <w:rPr>
          <w:rFonts w:ascii="Arial" w:hAnsi="Arial" w:cs="Arial"/>
          <w:b/>
          <w:i w:val="0"/>
          <w:color w:val="auto"/>
          <w:sz w:val="22"/>
          <w:szCs w:val="22"/>
        </w:rPr>
        <w:t xml:space="preserve"> </w:t>
      </w:r>
    </w:p>
    <w:p w:rsidR="00655F19" w:rsidRPr="00CB52C7"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Typ zmluvy, ktorá bude výsledkom verejného obstarávania: </w:t>
      </w:r>
    </w:p>
    <w:p w:rsidR="00655F19" w:rsidRPr="00CB52C7" w:rsidRDefault="00655F19" w:rsidP="00C4155A">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 Zmluva o dielo </w:t>
      </w:r>
    </w:p>
    <w:p w:rsidR="007163AC"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7163AC">
        <w:rPr>
          <w:rFonts w:asciiTheme="minorHAnsi" w:hAnsiTheme="minorHAnsi" w:cstheme="minorHAnsi"/>
          <w:b/>
          <w:bCs/>
          <w:color w:val="000000"/>
          <w:sz w:val="19"/>
          <w:szCs w:val="19"/>
        </w:rPr>
        <w:t>Podrobný opis predmetu zákazky (predmetu obstarávania):</w:t>
      </w:r>
      <w:r w:rsidR="00C4155A" w:rsidRPr="007163AC">
        <w:rPr>
          <w:rFonts w:asciiTheme="minorHAnsi" w:hAnsiTheme="minorHAnsi" w:cstheme="minorHAnsi"/>
          <w:b/>
          <w:bCs/>
          <w:color w:val="000000"/>
          <w:sz w:val="19"/>
          <w:szCs w:val="19"/>
        </w:rPr>
        <w:t xml:space="preserve"> </w:t>
      </w:r>
    </w:p>
    <w:p w:rsidR="007163AC" w:rsidRDefault="007163AC" w:rsidP="007163AC">
      <w:pPr>
        <w:autoSpaceDE w:val="0"/>
        <w:autoSpaceDN w:val="0"/>
        <w:adjustRightInd w:val="0"/>
        <w:spacing w:before="120" w:line="24" w:lineRule="atLeast"/>
        <w:ind w:left="720"/>
        <w:rPr>
          <w:rFonts w:asciiTheme="minorHAnsi" w:hAnsiTheme="minorHAnsi" w:cstheme="minorHAnsi"/>
          <w:b/>
          <w:bCs/>
          <w:color w:val="000000"/>
          <w:szCs w:val="19"/>
        </w:rPr>
      </w:pPr>
      <w:r>
        <w:rPr>
          <w:rFonts w:asciiTheme="minorHAnsi" w:hAnsiTheme="minorHAnsi" w:cstheme="minorHAnsi"/>
          <w:b/>
          <w:bCs/>
          <w:color w:val="000000"/>
          <w:szCs w:val="19"/>
        </w:rPr>
        <w:t xml:space="preserve">STAVEBNÉ  OBJEKTY: </w:t>
      </w:r>
    </w:p>
    <w:p w:rsidR="005C2C2D" w:rsidRDefault="005C2C2D" w:rsidP="007163AC">
      <w:pPr>
        <w:autoSpaceDE w:val="0"/>
        <w:autoSpaceDN w:val="0"/>
        <w:adjustRightInd w:val="0"/>
        <w:spacing w:before="120" w:line="24" w:lineRule="atLeast"/>
        <w:ind w:left="720"/>
        <w:rPr>
          <w:rFonts w:asciiTheme="minorHAnsi" w:hAnsiTheme="minorHAnsi" w:cstheme="minorHAnsi"/>
          <w:b/>
          <w:bCs/>
          <w:color w:val="000000"/>
          <w:szCs w:val="19"/>
        </w:rPr>
      </w:pPr>
      <w:r>
        <w:rPr>
          <w:rFonts w:asciiTheme="minorHAnsi" w:hAnsiTheme="minorHAnsi" w:cstheme="minorHAnsi"/>
          <w:b/>
          <w:bCs/>
          <w:color w:val="000000"/>
          <w:szCs w:val="19"/>
        </w:rPr>
        <w:t>A 01 Rekonštrukcia komunikácie</w:t>
      </w:r>
    </w:p>
    <w:p w:rsidR="007163AC" w:rsidRDefault="00003EBA" w:rsidP="007163AC">
      <w:pPr>
        <w:autoSpaceDE w:val="0"/>
        <w:autoSpaceDN w:val="0"/>
        <w:adjustRightInd w:val="0"/>
        <w:spacing w:before="120" w:line="24" w:lineRule="atLeast"/>
        <w:ind w:left="720"/>
        <w:rPr>
          <w:rFonts w:asciiTheme="minorHAnsi" w:hAnsiTheme="minorHAnsi" w:cstheme="minorHAnsi"/>
          <w:b/>
          <w:bCs/>
          <w:color w:val="000000"/>
          <w:szCs w:val="19"/>
        </w:rPr>
      </w:pPr>
      <w:r>
        <w:rPr>
          <w:rFonts w:asciiTheme="minorHAnsi" w:hAnsiTheme="minorHAnsi" w:cstheme="minorHAnsi"/>
          <w:b/>
          <w:bCs/>
          <w:color w:val="000000"/>
          <w:szCs w:val="19"/>
        </w:rPr>
        <w:t>A 02 Komunikácia a spevnené plochy</w:t>
      </w:r>
    </w:p>
    <w:p w:rsidR="007163AC" w:rsidRDefault="007163AC" w:rsidP="007163AC">
      <w:pPr>
        <w:autoSpaceDE w:val="0"/>
        <w:autoSpaceDN w:val="0"/>
        <w:adjustRightInd w:val="0"/>
        <w:spacing w:before="120" w:line="24" w:lineRule="atLeast"/>
        <w:ind w:left="720"/>
        <w:rPr>
          <w:rFonts w:asciiTheme="minorHAnsi" w:hAnsiTheme="minorHAnsi" w:cstheme="minorHAnsi"/>
          <w:b/>
          <w:bCs/>
          <w:color w:val="000000"/>
          <w:szCs w:val="19"/>
        </w:rPr>
      </w:pPr>
      <w:r>
        <w:rPr>
          <w:rFonts w:asciiTheme="minorHAnsi" w:hAnsiTheme="minorHAnsi" w:cstheme="minorHAnsi"/>
          <w:b/>
          <w:bCs/>
          <w:color w:val="000000"/>
          <w:szCs w:val="19"/>
        </w:rPr>
        <w:t xml:space="preserve">v zmysle projektovej dokumentácie </w:t>
      </w:r>
      <w:r w:rsidR="00587028">
        <w:rPr>
          <w:rFonts w:asciiTheme="minorHAnsi" w:hAnsiTheme="minorHAnsi" w:cstheme="minorHAnsi"/>
          <w:b/>
          <w:bCs/>
          <w:color w:val="000000"/>
          <w:szCs w:val="19"/>
        </w:rPr>
        <w:t xml:space="preserve">a výkazu výmer </w:t>
      </w:r>
      <w:r>
        <w:rPr>
          <w:rFonts w:asciiTheme="minorHAnsi" w:hAnsiTheme="minorHAnsi" w:cstheme="minorHAnsi"/>
          <w:b/>
          <w:bCs/>
          <w:color w:val="000000"/>
          <w:szCs w:val="19"/>
        </w:rPr>
        <w:t>v prílohe!</w:t>
      </w:r>
    </w:p>
    <w:p w:rsidR="00827D4A" w:rsidRDefault="00524F66" w:rsidP="00524F66">
      <w:pPr>
        <w:pStyle w:val="SSCnadpis3"/>
        <w:numPr>
          <w:ilvl w:val="0"/>
          <w:numId w:val="0"/>
        </w:numPr>
        <w:ind w:left="432" w:hanging="432"/>
        <w:rPr>
          <w:b w:val="0"/>
        </w:rPr>
      </w:pPr>
      <w:r>
        <w:rPr>
          <w:b w:val="0"/>
        </w:rPr>
        <w:t xml:space="preserve">             </w:t>
      </w:r>
    </w:p>
    <w:p w:rsidR="00827D4A" w:rsidRDefault="00827D4A" w:rsidP="00524F66">
      <w:pPr>
        <w:pStyle w:val="SSCnadpis3"/>
        <w:numPr>
          <w:ilvl w:val="0"/>
          <w:numId w:val="0"/>
        </w:numPr>
        <w:ind w:left="432" w:hanging="432"/>
        <w:rPr>
          <w:b w:val="0"/>
        </w:rPr>
      </w:pPr>
    </w:p>
    <w:p w:rsidR="00524F66" w:rsidRPr="001A4A48" w:rsidRDefault="00827D4A" w:rsidP="00524F66">
      <w:pPr>
        <w:pStyle w:val="SSCnadpis3"/>
        <w:numPr>
          <w:ilvl w:val="0"/>
          <w:numId w:val="0"/>
        </w:numPr>
        <w:ind w:left="432" w:hanging="432"/>
      </w:pPr>
      <w:r>
        <w:rPr>
          <w:b w:val="0"/>
        </w:rPr>
        <w:t xml:space="preserve">         </w:t>
      </w:r>
      <w:r w:rsidR="00524F66" w:rsidRPr="007C3AE6">
        <w:rPr>
          <w:b w:val="0"/>
        </w:rPr>
        <w:t>V prípade, keď   v</w:t>
      </w:r>
      <w:r w:rsidR="00524F66">
        <w:rPr>
          <w:b w:val="0"/>
        </w:rPr>
        <w:t xml:space="preserve">o výkaze výmer  </w:t>
      </w:r>
      <w:r w:rsidR="00524F66" w:rsidRPr="007C3AE6">
        <w:rPr>
          <w:b w:val="0"/>
        </w:rPr>
        <w:t xml:space="preserve"> </w:t>
      </w:r>
      <w:r w:rsidR="00524F66">
        <w:rPr>
          <w:b w:val="0"/>
        </w:rPr>
        <w:t>alebo v pd</w:t>
      </w:r>
      <w:r w:rsidR="00524F66" w:rsidRPr="007C3AE6">
        <w:rPr>
          <w:b w:val="0"/>
        </w:rPr>
        <w:t xml:space="preserve">je označený materiál alebo výrobok ako </w:t>
      </w:r>
      <w:r w:rsidR="00524F66">
        <w:rPr>
          <w:b w:val="0"/>
        </w:rPr>
        <w:t xml:space="preserve">        </w:t>
      </w:r>
      <w:r w:rsidR="00524F66" w:rsidRPr="007C3AE6">
        <w:rPr>
          <w:b w:val="0"/>
        </w:rPr>
        <w:t xml:space="preserve"> </w:t>
      </w:r>
      <w:r w:rsidR="00524F66">
        <w:rPr>
          <w:b w:val="0"/>
        </w:rPr>
        <w:t xml:space="preserve">   </w:t>
      </w:r>
      <w:r w:rsidR="00524F66" w:rsidRPr="007C3AE6">
        <w:rPr>
          <w:b w:val="0"/>
        </w:rPr>
        <w:t>konkrétny yp alebo</w:t>
      </w:r>
      <w:r w:rsidR="00524F66">
        <w:rPr>
          <w:b w:val="0"/>
        </w:rPr>
        <w:t xml:space="preserve"> </w:t>
      </w:r>
      <w:r w:rsidR="00524F66" w:rsidRPr="007C3AE6">
        <w:rPr>
          <w:b w:val="0"/>
        </w:rPr>
        <w:t xml:space="preserve">presná značka – </w:t>
      </w:r>
      <w:r w:rsidR="00524F66">
        <w:rPr>
          <w:b w:val="0"/>
        </w:rPr>
        <w:t xml:space="preserve"> </w:t>
      </w:r>
      <w:r w:rsidR="00524F66" w:rsidRPr="007C3AE6">
        <w:rPr>
          <w:b w:val="0"/>
        </w:rPr>
        <w:t>znamená, že verejný obstarávateľ nemohol opísať predmet zákazky dostatočne</w:t>
      </w:r>
      <w:r w:rsidR="00524F66">
        <w:rPr>
          <w:b w:val="0"/>
        </w:rPr>
        <w:t xml:space="preserve"> </w:t>
      </w:r>
      <w:r w:rsidR="00524F66" w:rsidRPr="007C3AE6">
        <w:rPr>
          <w:b w:val="0"/>
        </w:rPr>
        <w:t xml:space="preserve"> </w:t>
      </w:r>
      <w:r w:rsidR="00524F66">
        <w:rPr>
          <w:b w:val="0"/>
        </w:rPr>
        <w:t>p</w:t>
      </w:r>
      <w:r w:rsidR="00524F66" w:rsidRPr="007C3AE6">
        <w:rPr>
          <w:b w:val="0"/>
        </w:rPr>
        <w:t xml:space="preserve">resne a zrozumiteľne a preto pri týchto odkazoch doplňuje verejný obstarávateľ : </w:t>
      </w:r>
      <w:r w:rsidR="00524F66">
        <w:rPr>
          <w:b w:val="0"/>
        </w:rPr>
        <w:t xml:space="preserve">      </w:t>
      </w:r>
      <w:r w:rsidR="00524F66" w:rsidRPr="007C3AE6">
        <w:rPr>
          <w:b w:val="0"/>
        </w:rPr>
        <w:t xml:space="preserve">   </w:t>
      </w:r>
      <w:r w:rsidR="00524F66" w:rsidRPr="001A4A48">
        <w:t xml:space="preserve">alebo ekvivalentný!!! </w:t>
      </w:r>
    </w:p>
    <w:p w:rsidR="00524F66" w:rsidRPr="007163AC" w:rsidRDefault="00524F66" w:rsidP="00524F66">
      <w:pPr>
        <w:autoSpaceDE w:val="0"/>
        <w:autoSpaceDN w:val="0"/>
        <w:adjustRightInd w:val="0"/>
        <w:spacing w:before="120" w:line="24" w:lineRule="atLeast"/>
        <w:ind w:left="720"/>
        <w:rPr>
          <w:rFonts w:asciiTheme="minorHAnsi" w:hAnsiTheme="minorHAnsi" w:cstheme="minorHAnsi"/>
          <w:b/>
          <w:bCs/>
          <w:color w:val="000000"/>
          <w:szCs w:val="19"/>
        </w:rPr>
      </w:pPr>
    </w:p>
    <w:p w:rsidR="008505C2" w:rsidRPr="00587028" w:rsidRDefault="008505C2"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20"/>
          <w:szCs w:val="20"/>
        </w:rPr>
      </w:pPr>
      <w:r w:rsidRPr="007163AC">
        <w:rPr>
          <w:rFonts w:asciiTheme="minorHAnsi" w:hAnsiTheme="minorHAnsi" w:cstheme="minorHAnsi"/>
          <w:b/>
          <w:bCs/>
          <w:color w:val="000000"/>
          <w:sz w:val="19"/>
          <w:szCs w:val="19"/>
        </w:rPr>
        <w:t xml:space="preserve">CPV: </w:t>
      </w:r>
    </w:p>
    <w:p w:rsidR="00655F19" w:rsidRPr="00CB52C7"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lang w:eastAsia="en-US"/>
        </w:rPr>
      </w:pPr>
      <w:r w:rsidRPr="00CB52C7">
        <w:rPr>
          <w:rFonts w:asciiTheme="minorHAnsi" w:hAnsiTheme="minorHAnsi" w:cstheme="minorHAnsi"/>
          <w:b/>
          <w:bCs/>
          <w:color w:val="000000"/>
          <w:sz w:val="19"/>
          <w:szCs w:val="19"/>
          <w:lang w:eastAsia="en-US"/>
        </w:rPr>
        <w:t xml:space="preserve">Predpokladaná hodnota zákazky:  </w:t>
      </w:r>
      <w:r w:rsidR="00CE20C9">
        <w:rPr>
          <w:rFonts w:asciiTheme="minorHAnsi" w:hAnsiTheme="minorHAnsi" w:cstheme="minorHAnsi"/>
          <w:b/>
          <w:bCs/>
          <w:color w:val="000000"/>
          <w:sz w:val="19"/>
          <w:szCs w:val="19"/>
          <w:lang w:eastAsia="en-US"/>
        </w:rPr>
        <w:t xml:space="preserve"> </w:t>
      </w:r>
      <w:r w:rsidR="001036F3">
        <w:rPr>
          <w:rFonts w:asciiTheme="minorHAnsi" w:hAnsiTheme="minorHAnsi" w:cstheme="minorHAnsi"/>
          <w:b/>
          <w:bCs/>
          <w:color w:val="000000"/>
          <w:sz w:val="19"/>
          <w:szCs w:val="19"/>
          <w:lang w:eastAsia="en-US"/>
        </w:rPr>
        <w:t xml:space="preserve"> </w:t>
      </w:r>
      <w:r w:rsidR="005C2C2D">
        <w:rPr>
          <w:rFonts w:asciiTheme="minorHAnsi" w:hAnsiTheme="minorHAnsi" w:cstheme="minorHAnsi"/>
          <w:b/>
          <w:bCs/>
          <w:color w:val="000000"/>
          <w:sz w:val="19"/>
          <w:szCs w:val="19"/>
          <w:lang w:eastAsia="en-US"/>
        </w:rPr>
        <w:t xml:space="preserve">149 962,35 </w:t>
      </w:r>
      <w:bookmarkStart w:id="0" w:name="_GoBack"/>
      <w:bookmarkEnd w:id="0"/>
      <w:r w:rsidR="001036F3">
        <w:rPr>
          <w:rFonts w:asciiTheme="minorHAnsi" w:hAnsiTheme="minorHAnsi" w:cstheme="minorHAnsi"/>
          <w:b/>
          <w:bCs/>
          <w:color w:val="000000"/>
          <w:sz w:val="19"/>
          <w:szCs w:val="19"/>
          <w:lang w:eastAsia="en-US"/>
        </w:rPr>
        <w:t>€ bez DPH</w:t>
      </w:r>
    </w:p>
    <w:p w:rsidR="00655F19" w:rsidRPr="001036F3"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Cs/>
          <w:color w:val="000000"/>
          <w:sz w:val="19"/>
          <w:szCs w:val="19"/>
          <w:lang w:eastAsia="en-US"/>
        </w:rPr>
      </w:pPr>
      <w:r w:rsidRPr="00CB52C7">
        <w:rPr>
          <w:rFonts w:asciiTheme="minorHAnsi" w:hAnsiTheme="minorHAnsi" w:cstheme="minorHAnsi"/>
          <w:b/>
          <w:bCs/>
          <w:color w:val="000000"/>
          <w:sz w:val="19"/>
          <w:szCs w:val="19"/>
          <w:lang w:eastAsia="en-US"/>
        </w:rPr>
        <w:t xml:space="preserve">Miesto a termín dodania predmetu zákazky: </w:t>
      </w:r>
      <w:r w:rsidR="00DA5CCD">
        <w:rPr>
          <w:rFonts w:asciiTheme="minorHAnsi" w:hAnsiTheme="minorHAnsi" w:cstheme="minorHAnsi"/>
          <w:b/>
          <w:bCs/>
          <w:color w:val="000000"/>
          <w:sz w:val="19"/>
          <w:szCs w:val="19"/>
          <w:lang w:eastAsia="en-US"/>
        </w:rPr>
        <w:t>Obec nitrianske Hrnčiarovce</w:t>
      </w:r>
      <w:r w:rsidR="00587028" w:rsidRPr="00587028">
        <w:rPr>
          <w:rFonts w:asciiTheme="minorHAnsi" w:hAnsiTheme="minorHAnsi" w:cstheme="minorHAnsi"/>
          <w:bCs/>
          <w:color w:val="000000"/>
          <w:sz w:val="19"/>
          <w:szCs w:val="19"/>
          <w:lang w:eastAsia="en-US"/>
        </w:rPr>
        <w:t xml:space="preserve"> , Ok</w:t>
      </w:r>
      <w:r w:rsidR="001036F3" w:rsidRPr="00587028">
        <w:rPr>
          <w:rFonts w:asciiTheme="minorHAnsi" w:hAnsiTheme="minorHAnsi" w:cstheme="minorHAnsi"/>
          <w:bCs/>
          <w:color w:val="000000"/>
          <w:sz w:val="19"/>
          <w:szCs w:val="19"/>
          <w:lang w:eastAsia="en-US"/>
        </w:rPr>
        <w:t xml:space="preserve">res </w:t>
      </w:r>
      <w:r w:rsidR="00DA5CCD">
        <w:rPr>
          <w:rFonts w:asciiTheme="minorHAnsi" w:hAnsiTheme="minorHAnsi" w:cstheme="minorHAnsi"/>
          <w:bCs/>
          <w:color w:val="000000"/>
          <w:sz w:val="19"/>
          <w:szCs w:val="19"/>
          <w:lang w:eastAsia="en-US"/>
        </w:rPr>
        <w:t>Nitra</w:t>
      </w:r>
      <w:r w:rsidR="001036F3" w:rsidRPr="00587028">
        <w:rPr>
          <w:rFonts w:asciiTheme="minorHAnsi" w:hAnsiTheme="minorHAnsi" w:cstheme="minorHAnsi"/>
          <w:bCs/>
          <w:color w:val="000000"/>
          <w:sz w:val="19"/>
          <w:szCs w:val="19"/>
          <w:lang w:eastAsia="en-US"/>
        </w:rPr>
        <w:t>,</w:t>
      </w:r>
      <w:r w:rsidR="001036F3" w:rsidRPr="001036F3">
        <w:rPr>
          <w:rFonts w:asciiTheme="minorHAnsi" w:hAnsiTheme="minorHAnsi" w:cstheme="minorHAnsi"/>
          <w:bCs/>
          <w:color w:val="000000"/>
          <w:sz w:val="19"/>
          <w:szCs w:val="19"/>
          <w:lang w:eastAsia="en-US"/>
        </w:rPr>
        <w:t xml:space="preserve"> Nitrianský kraj</w:t>
      </w:r>
      <w:r w:rsidR="00587028">
        <w:rPr>
          <w:rFonts w:asciiTheme="minorHAnsi" w:hAnsiTheme="minorHAnsi" w:cstheme="minorHAnsi"/>
          <w:bCs/>
          <w:color w:val="000000"/>
          <w:sz w:val="19"/>
          <w:szCs w:val="19"/>
          <w:lang w:eastAsia="en-US"/>
        </w:rPr>
        <w:t>.</w:t>
      </w:r>
      <w:r w:rsidRPr="001036F3">
        <w:rPr>
          <w:rFonts w:asciiTheme="minorHAnsi" w:hAnsiTheme="minorHAnsi" w:cstheme="minorHAnsi"/>
          <w:color w:val="000000"/>
          <w:sz w:val="19"/>
          <w:szCs w:val="19"/>
          <w:lang w:eastAsia="en-US"/>
        </w:rPr>
        <w:t xml:space="preserve"> </w:t>
      </w:r>
    </w:p>
    <w:p w:rsidR="001036F3" w:rsidRPr="001036F3"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Cs/>
          <w:color w:val="000000"/>
          <w:sz w:val="19"/>
          <w:szCs w:val="19"/>
        </w:rPr>
      </w:pPr>
      <w:r w:rsidRPr="001036F3">
        <w:rPr>
          <w:rFonts w:asciiTheme="minorHAnsi" w:hAnsiTheme="minorHAnsi" w:cstheme="minorHAnsi"/>
          <w:b/>
          <w:bCs/>
          <w:color w:val="000000"/>
          <w:sz w:val="19"/>
          <w:szCs w:val="19"/>
        </w:rPr>
        <w:t>Lehoty na dodanie alebo dokončenie predmetu zák</w:t>
      </w:r>
      <w:r w:rsidR="00C4155A" w:rsidRPr="001036F3">
        <w:rPr>
          <w:rFonts w:asciiTheme="minorHAnsi" w:hAnsiTheme="minorHAnsi" w:cstheme="minorHAnsi"/>
          <w:b/>
          <w:bCs/>
          <w:color w:val="000000"/>
          <w:sz w:val="19"/>
          <w:szCs w:val="19"/>
        </w:rPr>
        <w:t xml:space="preserve">azky alebo trvanie zmluvy: </w:t>
      </w:r>
      <w:r w:rsidR="00DA5CCD">
        <w:rPr>
          <w:rFonts w:asciiTheme="minorHAnsi" w:hAnsiTheme="minorHAnsi" w:cstheme="minorHAnsi"/>
          <w:b/>
          <w:bCs/>
          <w:color w:val="000000"/>
          <w:sz w:val="19"/>
          <w:szCs w:val="19"/>
        </w:rPr>
        <w:t>3</w:t>
      </w:r>
      <w:r w:rsidR="001036F3" w:rsidRPr="001036F3">
        <w:rPr>
          <w:rFonts w:asciiTheme="minorHAnsi" w:hAnsiTheme="minorHAnsi" w:cstheme="minorHAnsi"/>
          <w:bCs/>
          <w:color w:val="000000"/>
          <w:sz w:val="19"/>
          <w:szCs w:val="19"/>
        </w:rPr>
        <w:t xml:space="preserve"> mesiacov od </w:t>
      </w:r>
      <w:r w:rsidR="001036F3">
        <w:rPr>
          <w:rFonts w:asciiTheme="minorHAnsi" w:hAnsiTheme="minorHAnsi" w:cstheme="minorHAnsi"/>
          <w:bCs/>
          <w:color w:val="000000"/>
          <w:sz w:val="19"/>
          <w:szCs w:val="19"/>
        </w:rPr>
        <w:t>odovzdania a prevzatia staveniska</w:t>
      </w:r>
    </w:p>
    <w:p w:rsidR="001036F3" w:rsidRPr="001036F3"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1036F3">
        <w:rPr>
          <w:rFonts w:asciiTheme="minorHAnsi" w:hAnsiTheme="minorHAnsi" w:cstheme="minorHAnsi"/>
          <w:b/>
          <w:bCs/>
          <w:color w:val="000000"/>
          <w:sz w:val="19"/>
          <w:szCs w:val="19"/>
        </w:rPr>
        <w:t>Súťažné podklady k výzve na predloženie cenovej ponuky:</w:t>
      </w:r>
      <w:r w:rsidR="00C4155A" w:rsidRPr="001036F3">
        <w:rPr>
          <w:rFonts w:asciiTheme="minorHAnsi" w:hAnsiTheme="minorHAnsi" w:cstheme="minorHAnsi"/>
          <w:b/>
          <w:bCs/>
          <w:color w:val="000000"/>
          <w:sz w:val="19"/>
          <w:szCs w:val="19"/>
        </w:rPr>
        <w:t xml:space="preserve"> </w:t>
      </w:r>
      <w:r w:rsidR="00C26B82">
        <w:rPr>
          <w:rFonts w:asciiTheme="minorHAnsi" w:hAnsiTheme="minorHAnsi" w:cstheme="minorHAnsi"/>
          <w:b/>
          <w:bCs/>
          <w:color w:val="000000"/>
          <w:sz w:val="19"/>
          <w:szCs w:val="19"/>
        </w:rPr>
        <w:t>tvoria prílohu nasledovne</w:t>
      </w:r>
    </w:p>
    <w:p w:rsidR="001036F3" w:rsidRDefault="001036F3" w:rsidP="001036F3">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Pr>
          <w:rFonts w:asciiTheme="minorHAnsi" w:hAnsiTheme="minorHAnsi" w:cstheme="minorHAnsi"/>
          <w:b/>
          <w:bCs/>
          <w:color w:val="000000"/>
          <w:sz w:val="19"/>
          <w:szCs w:val="19"/>
        </w:rPr>
        <w:t>a) výkaz výmer</w:t>
      </w:r>
    </w:p>
    <w:p w:rsidR="001036F3" w:rsidRDefault="001036F3" w:rsidP="001036F3">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Pr>
          <w:rFonts w:asciiTheme="minorHAnsi" w:hAnsiTheme="minorHAnsi" w:cstheme="minorHAnsi"/>
          <w:b/>
          <w:bCs/>
          <w:color w:val="000000"/>
          <w:sz w:val="19"/>
          <w:szCs w:val="19"/>
        </w:rPr>
        <w:t>b) projektová dokumentácia</w:t>
      </w:r>
    </w:p>
    <w:p w:rsidR="001036F3" w:rsidRPr="001036F3" w:rsidRDefault="001036F3" w:rsidP="001036F3">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b/>
          <w:bCs/>
          <w:color w:val="000000"/>
          <w:sz w:val="19"/>
          <w:szCs w:val="19"/>
        </w:rPr>
        <w:t>c) návrh zmluvy o dielo</w:t>
      </w:r>
    </w:p>
    <w:p w:rsidR="00655F19"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1036F3">
        <w:rPr>
          <w:rFonts w:asciiTheme="minorHAnsi" w:hAnsiTheme="minorHAnsi" w:cstheme="minorHAnsi"/>
          <w:b/>
          <w:bCs/>
          <w:color w:val="000000"/>
          <w:sz w:val="19"/>
          <w:szCs w:val="19"/>
        </w:rPr>
        <w:t>Financovanie predmetu zákazky:</w:t>
      </w:r>
      <w:r w:rsidR="00C4155A" w:rsidRPr="001036F3">
        <w:rPr>
          <w:rFonts w:asciiTheme="minorHAnsi" w:hAnsiTheme="minorHAnsi" w:cstheme="minorHAnsi"/>
          <w:b/>
          <w:bCs/>
          <w:color w:val="000000"/>
          <w:sz w:val="19"/>
          <w:szCs w:val="19"/>
        </w:rPr>
        <w:t xml:space="preserve"> </w:t>
      </w:r>
      <w:r w:rsidRPr="001036F3">
        <w:rPr>
          <w:rFonts w:asciiTheme="minorHAnsi" w:hAnsiTheme="minorHAnsi" w:cstheme="minorHAnsi"/>
          <w:color w:val="000000"/>
          <w:sz w:val="19"/>
          <w:szCs w:val="19"/>
        </w:rPr>
        <w:t xml:space="preserve"> </w:t>
      </w:r>
    </w:p>
    <w:p w:rsidR="00331A43" w:rsidRPr="00331A43" w:rsidRDefault="00DA5CCD" w:rsidP="00331A43">
      <w:pPr>
        <w:pStyle w:val="Odsekzoznamu"/>
        <w:rPr>
          <w:sz w:val="18"/>
          <w:szCs w:val="18"/>
        </w:rPr>
      </w:pPr>
      <w:r>
        <w:rPr>
          <w:sz w:val="18"/>
          <w:szCs w:val="18"/>
        </w:rPr>
        <w:t xml:space="preserve">Predmet zákazky bude financovaný </w:t>
      </w:r>
      <w:r w:rsidR="00331A43" w:rsidRPr="00331A43">
        <w:rPr>
          <w:sz w:val="18"/>
          <w:szCs w:val="18"/>
        </w:rPr>
        <w:t xml:space="preserve">  z vlastných zdrojov.</w:t>
      </w:r>
    </w:p>
    <w:p w:rsidR="00331A43" w:rsidRPr="00331A43" w:rsidRDefault="00331A43" w:rsidP="00331A43">
      <w:pPr>
        <w:pStyle w:val="Default"/>
        <w:ind w:left="720"/>
        <w:jc w:val="both"/>
        <w:rPr>
          <w:rFonts w:ascii="Arial" w:hAnsi="Arial" w:cs="Arial"/>
          <w:bCs/>
          <w:sz w:val="18"/>
          <w:szCs w:val="18"/>
        </w:rPr>
      </w:pPr>
      <w:r w:rsidRPr="00331A43">
        <w:rPr>
          <w:rFonts w:ascii="Arial" w:hAnsi="Arial" w:cs="Arial"/>
          <w:bCs/>
          <w:sz w:val="18"/>
          <w:szCs w:val="18"/>
        </w:rPr>
        <w:t xml:space="preserve">Verejný obstarávateľ neposkytuje preddavky ani zálohy. Platba bude uskutočnená so splatnosťou minimálne 30 dní po vystavení faktúry. </w:t>
      </w:r>
    </w:p>
    <w:p w:rsidR="00655F19" w:rsidRPr="00CE20C9"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Lehota na predloženie ponuky:</w:t>
      </w:r>
      <w:r w:rsidR="00C4155A" w:rsidRPr="00CB52C7">
        <w:rPr>
          <w:rFonts w:asciiTheme="minorHAnsi" w:hAnsiTheme="minorHAnsi" w:cstheme="minorHAnsi"/>
          <w:b/>
          <w:bCs/>
          <w:color w:val="000000"/>
          <w:sz w:val="19"/>
          <w:szCs w:val="19"/>
        </w:rPr>
        <w:t xml:space="preserve"> </w:t>
      </w:r>
      <w:r w:rsidR="00C26B82">
        <w:rPr>
          <w:rFonts w:asciiTheme="minorHAnsi" w:hAnsiTheme="minorHAnsi" w:cstheme="minorHAnsi"/>
          <w:b/>
          <w:bCs/>
          <w:color w:val="000000"/>
          <w:sz w:val="19"/>
          <w:szCs w:val="19"/>
        </w:rPr>
        <w:t xml:space="preserve">      </w:t>
      </w:r>
      <w:r w:rsidR="00587028">
        <w:rPr>
          <w:rFonts w:asciiTheme="minorHAnsi" w:hAnsiTheme="minorHAnsi" w:cstheme="minorHAnsi"/>
          <w:b/>
          <w:bCs/>
          <w:color w:val="000000"/>
          <w:sz w:val="19"/>
          <w:szCs w:val="19"/>
        </w:rPr>
        <w:t xml:space="preserve">                 </w:t>
      </w:r>
      <w:r w:rsidR="00DA5CCD">
        <w:rPr>
          <w:rFonts w:asciiTheme="minorHAnsi" w:hAnsiTheme="minorHAnsi" w:cstheme="minorHAnsi"/>
          <w:b/>
          <w:bCs/>
          <w:color w:val="000000"/>
          <w:sz w:val="19"/>
          <w:szCs w:val="19"/>
        </w:rPr>
        <w:t>24.10</w:t>
      </w:r>
      <w:r w:rsidR="00587028" w:rsidRPr="00CE20C9">
        <w:rPr>
          <w:rFonts w:asciiTheme="minorHAnsi" w:hAnsiTheme="minorHAnsi" w:cstheme="minorHAnsi"/>
          <w:b/>
          <w:bCs/>
          <w:color w:val="000000"/>
          <w:sz w:val="19"/>
          <w:szCs w:val="19"/>
        </w:rPr>
        <w:t xml:space="preserve">.2018 </w:t>
      </w:r>
      <w:r w:rsidR="00C26B82" w:rsidRPr="00CE20C9">
        <w:rPr>
          <w:rFonts w:asciiTheme="minorHAnsi" w:hAnsiTheme="minorHAnsi" w:cstheme="minorHAnsi"/>
          <w:b/>
          <w:bCs/>
          <w:color w:val="000000"/>
          <w:sz w:val="19"/>
          <w:szCs w:val="19"/>
        </w:rPr>
        <w:t xml:space="preserve">  do </w:t>
      </w:r>
      <w:r w:rsidR="00AF4107">
        <w:rPr>
          <w:rFonts w:asciiTheme="minorHAnsi" w:hAnsiTheme="minorHAnsi" w:cstheme="minorHAnsi"/>
          <w:b/>
          <w:bCs/>
          <w:color w:val="000000"/>
          <w:sz w:val="19"/>
          <w:szCs w:val="19"/>
        </w:rPr>
        <w:t>12</w:t>
      </w:r>
      <w:r w:rsidR="00C26B82" w:rsidRPr="00CE20C9">
        <w:rPr>
          <w:rFonts w:asciiTheme="minorHAnsi" w:hAnsiTheme="minorHAnsi" w:cstheme="minorHAnsi"/>
          <w:b/>
          <w:bCs/>
          <w:color w:val="000000"/>
          <w:sz w:val="19"/>
          <w:szCs w:val="19"/>
        </w:rPr>
        <w:t>:00 hod</w:t>
      </w:r>
    </w:p>
    <w:p w:rsidR="00655F19" w:rsidRPr="00CB52C7"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Spôsob predloženia ponuky: </w:t>
      </w:r>
      <w:r w:rsidRPr="00CB52C7">
        <w:rPr>
          <w:rFonts w:asciiTheme="minorHAnsi" w:hAnsiTheme="minorHAnsi" w:cstheme="minorHAnsi"/>
          <w:color w:val="000000"/>
          <w:sz w:val="19"/>
          <w:szCs w:val="19"/>
        </w:rPr>
        <w:t xml:space="preserve">poštou alebo osobne </w:t>
      </w:r>
    </w:p>
    <w:p w:rsidR="00655F19" w:rsidRDefault="00655F19" w:rsidP="0071385B">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Kritériá na vyhodnotenie ponúk s pravidlami ich uplatnenia a spôsob hodnotenia   ponúk:</w:t>
      </w:r>
      <w:r w:rsidR="00C4155A" w:rsidRPr="00CB52C7">
        <w:rPr>
          <w:rFonts w:asciiTheme="minorHAnsi" w:hAnsiTheme="minorHAnsi" w:cstheme="minorHAnsi"/>
          <w:b/>
          <w:bCs/>
          <w:color w:val="000000"/>
          <w:sz w:val="19"/>
          <w:szCs w:val="19"/>
        </w:rPr>
        <w:t xml:space="preserve"> </w:t>
      </w:r>
    </w:p>
    <w:p w:rsidR="00C26B82" w:rsidRDefault="00C26B82" w:rsidP="00C26B82">
      <w:pPr>
        <w:pStyle w:val="Default"/>
        <w:ind w:left="720"/>
        <w:rPr>
          <w:rFonts w:ascii="Arial" w:hAnsi="Arial" w:cs="Arial"/>
          <w:b/>
          <w:bCs/>
          <w:color w:val="auto"/>
          <w:sz w:val="20"/>
          <w:szCs w:val="20"/>
        </w:rPr>
      </w:pPr>
      <w:r w:rsidRPr="00C26B82">
        <w:rPr>
          <w:rFonts w:ascii="Arial" w:hAnsi="Arial" w:cs="Arial"/>
          <w:b/>
          <w:bCs/>
          <w:color w:val="auto"/>
          <w:sz w:val="20"/>
          <w:szCs w:val="20"/>
        </w:rPr>
        <w:t>Najnižšia cena</w:t>
      </w:r>
    </w:p>
    <w:p w:rsidR="00C26B82" w:rsidRPr="00C26B82" w:rsidRDefault="00C26B82" w:rsidP="00C26B82">
      <w:pPr>
        <w:pStyle w:val="Default"/>
        <w:ind w:left="720"/>
        <w:rPr>
          <w:rFonts w:ascii="Arial" w:hAnsi="Arial" w:cs="Arial"/>
          <w:b/>
          <w:bCs/>
          <w:color w:val="auto"/>
          <w:sz w:val="20"/>
          <w:szCs w:val="20"/>
        </w:rPr>
      </w:pPr>
    </w:p>
    <w:p w:rsidR="00C26B82" w:rsidRPr="00C26B82" w:rsidRDefault="00C26B82" w:rsidP="00C26B82">
      <w:pPr>
        <w:pStyle w:val="Default"/>
        <w:ind w:left="720"/>
        <w:rPr>
          <w:rFonts w:ascii="Arial" w:hAnsi="Arial" w:cs="Arial"/>
          <w:b/>
          <w:color w:val="auto"/>
          <w:sz w:val="18"/>
          <w:szCs w:val="18"/>
        </w:rPr>
      </w:pPr>
      <w:r w:rsidRPr="00C26B82">
        <w:rPr>
          <w:rFonts w:ascii="Arial" w:hAnsi="Arial" w:cs="Arial"/>
          <w:b/>
          <w:color w:val="auto"/>
          <w:sz w:val="18"/>
          <w:szCs w:val="18"/>
        </w:rPr>
        <w:t>Spôsob hodnotenia:</w:t>
      </w:r>
    </w:p>
    <w:p w:rsidR="00C26B82" w:rsidRPr="00C26B82" w:rsidRDefault="00C26B82" w:rsidP="00C26B82">
      <w:pPr>
        <w:pStyle w:val="Default"/>
        <w:ind w:left="720"/>
        <w:jc w:val="both"/>
        <w:rPr>
          <w:rFonts w:ascii="Arial" w:hAnsi="Arial" w:cs="Arial"/>
          <w:bCs/>
          <w:color w:val="auto"/>
          <w:sz w:val="18"/>
          <w:szCs w:val="18"/>
        </w:rPr>
      </w:pPr>
      <w:r w:rsidRPr="00C26B82">
        <w:rPr>
          <w:rFonts w:ascii="Arial" w:hAnsi="Arial" w:cs="Arial"/>
          <w:bCs/>
          <w:color w:val="auto"/>
          <w:sz w:val="18"/>
          <w:szCs w:val="18"/>
        </w:rPr>
        <w:t xml:space="preserve">Verejný obstarávateľ zostaví poradie platných ponúk, do úvahy bude braná cena s DPH alebo celkom v prípade neplatiteľa DPH za celý predmet zákazky. Ponuka s najnižšou cenou bude vyhodnotená ako víťazná. Ak sa do vyhodnocovania dostane iba jedna ponuka, poradie sa nestanovuje. Ako platná ponuka bude akceptovaná iba ponuka spĺňajúca všetky vyžadované náležitosti. </w:t>
      </w:r>
    </w:p>
    <w:p w:rsidR="00C26B82" w:rsidRPr="00C26B82" w:rsidRDefault="00655F19" w:rsidP="0071385B">
      <w:pPr>
        <w:pStyle w:val="Odsekzoznamu"/>
        <w:numPr>
          <w:ilvl w:val="0"/>
          <w:numId w:val="6"/>
        </w:numPr>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Pokyny na zostavenie ponuky: </w:t>
      </w:r>
    </w:p>
    <w:p w:rsidR="00DA5CCD" w:rsidRDefault="00C26B82" w:rsidP="00C26B82">
      <w:pPr>
        <w:pStyle w:val="Odsekzoznamu"/>
        <w:rPr>
          <w:b/>
          <w:sz w:val="18"/>
          <w:szCs w:val="18"/>
        </w:rPr>
      </w:pPr>
      <w:r w:rsidRPr="00C26B82">
        <w:rPr>
          <w:b/>
          <w:sz w:val="18"/>
          <w:szCs w:val="18"/>
        </w:rPr>
        <w:t>Uchádzač predkladá ponuku v listinnej podobe v jednom originálnom vyhotovení</w:t>
      </w:r>
      <w:r w:rsidR="00DA5CCD">
        <w:rPr>
          <w:b/>
          <w:sz w:val="18"/>
          <w:szCs w:val="18"/>
        </w:rPr>
        <w:t>.</w:t>
      </w:r>
    </w:p>
    <w:p w:rsidR="00C26B82" w:rsidRDefault="00C26B82" w:rsidP="00C26B82">
      <w:pPr>
        <w:pStyle w:val="Odsekzoznamu"/>
        <w:rPr>
          <w:sz w:val="18"/>
          <w:szCs w:val="18"/>
        </w:rPr>
      </w:pPr>
      <w:r w:rsidRPr="00C26B82">
        <w:rPr>
          <w:sz w:val="18"/>
          <w:szCs w:val="18"/>
        </w:rPr>
        <w:t xml:space="preserve">Ponuka, celá korešpondencia a všetky doklady a dokumenty súvisiace s ponukou, musia byť predložené v slovenskom jazyku. </w:t>
      </w:r>
    </w:p>
    <w:p w:rsidR="00C26B82" w:rsidRPr="00C26B82" w:rsidRDefault="00C26B82" w:rsidP="00C26B82">
      <w:pPr>
        <w:pStyle w:val="Odsekzoznamu"/>
        <w:rPr>
          <w:sz w:val="18"/>
          <w:szCs w:val="18"/>
        </w:rPr>
      </w:pPr>
      <w:r w:rsidRPr="00C26B82">
        <w:rPr>
          <w:sz w:val="18"/>
          <w:szCs w:val="18"/>
        </w:rPr>
        <w:t xml:space="preserve">Doklady preukazujúce splnenie podmienok účasti uchádzačov alebo záujemcov so sídlom mimo územia Slovenskej republiky musia byť predložené v pôvodnom jazyku a súčasne musia byť preložené do štátneho (slovenského) jazyka okrem dokladov predložených v českom jazyku. Ak sa zistí rozdiel v ich obsahu, rozhodujúci je </w:t>
      </w:r>
      <w:r w:rsidRPr="00C26B82">
        <w:rPr>
          <w:b/>
          <w:sz w:val="18"/>
          <w:szCs w:val="18"/>
        </w:rPr>
        <w:t>úradný</w:t>
      </w:r>
      <w:r w:rsidRPr="00C26B82">
        <w:rPr>
          <w:sz w:val="18"/>
          <w:szCs w:val="18"/>
        </w:rPr>
        <w:t xml:space="preserve"> preklad v štátnom (v slovenskom) jazyku.</w:t>
      </w:r>
    </w:p>
    <w:p w:rsidR="00C4155A" w:rsidRPr="00C26B82" w:rsidRDefault="00C26B82" w:rsidP="00C26B82">
      <w:pPr>
        <w:autoSpaceDE w:val="0"/>
        <w:autoSpaceDN w:val="0"/>
        <w:adjustRightInd w:val="0"/>
        <w:spacing w:before="120" w:line="24" w:lineRule="atLeast"/>
        <w:rPr>
          <w:rFonts w:asciiTheme="minorHAnsi" w:hAnsiTheme="minorHAnsi" w:cstheme="minorHAnsi"/>
          <w:color w:val="000000"/>
          <w:szCs w:val="19"/>
        </w:rPr>
      </w:pPr>
      <w:r>
        <w:rPr>
          <w:rFonts w:asciiTheme="minorHAnsi" w:hAnsiTheme="minorHAnsi" w:cstheme="minorHAnsi"/>
          <w:b/>
          <w:bCs/>
          <w:color w:val="000000"/>
          <w:szCs w:val="19"/>
        </w:rPr>
        <w:t xml:space="preserve">             </w:t>
      </w:r>
      <w:r w:rsidR="00655F19" w:rsidRPr="00C26B82">
        <w:rPr>
          <w:rFonts w:asciiTheme="minorHAnsi" w:hAnsiTheme="minorHAnsi" w:cstheme="minorHAnsi"/>
          <w:b/>
          <w:bCs/>
          <w:color w:val="000000"/>
          <w:szCs w:val="19"/>
        </w:rPr>
        <w:t>Požadujeme, aby ponuka obsahovala nasledovné doklady a údaje</w:t>
      </w:r>
      <w:r w:rsidR="00655F19" w:rsidRPr="00C26B82">
        <w:rPr>
          <w:rFonts w:asciiTheme="minorHAnsi" w:hAnsiTheme="minorHAnsi" w:cstheme="minorHAnsi"/>
          <w:color w:val="000000"/>
          <w:szCs w:val="19"/>
        </w:rPr>
        <w:t xml:space="preserve">: </w:t>
      </w:r>
    </w:p>
    <w:p w:rsidR="00C4155A" w:rsidRPr="00C26B82" w:rsidRDefault="00655F19" w:rsidP="0071385B">
      <w:pPr>
        <w:pStyle w:val="Odsekzoznamu"/>
        <w:numPr>
          <w:ilvl w:val="1"/>
          <w:numId w:val="6"/>
        </w:numPr>
        <w:autoSpaceDE w:val="0"/>
        <w:autoSpaceDN w:val="0"/>
        <w:adjustRightInd w:val="0"/>
        <w:spacing w:before="120" w:line="24" w:lineRule="atLeast"/>
        <w:contextualSpacing w:val="0"/>
        <w:rPr>
          <w:rFonts w:asciiTheme="minorHAnsi" w:hAnsiTheme="minorHAnsi" w:cstheme="minorHAnsi"/>
          <w:color w:val="000000"/>
          <w:sz w:val="19"/>
          <w:szCs w:val="19"/>
          <w:lang w:eastAsia="en-US"/>
        </w:rPr>
      </w:pPr>
      <w:r w:rsidRPr="00CB52C7">
        <w:rPr>
          <w:rFonts w:asciiTheme="minorHAnsi" w:hAnsiTheme="minorHAnsi" w:cstheme="minorHAnsi"/>
          <w:b/>
          <w:bCs/>
          <w:color w:val="000000"/>
          <w:sz w:val="19"/>
          <w:szCs w:val="19"/>
          <w:lang w:eastAsia="en-US"/>
        </w:rPr>
        <w:t>Identifikačné údaje uchádzača</w:t>
      </w:r>
      <w:r w:rsidR="00C4155A" w:rsidRPr="00CB52C7">
        <w:rPr>
          <w:rFonts w:asciiTheme="minorHAnsi" w:hAnsiTheme="minorHAnsi" w:cstheme="minorHAnsi"/>
          <w:b/>
          <w:bCs/>
          <w:color w:val="000000"/>
          <w:sz w:val="19"/>
          <w:szCs w:val="19"/>
          <w:lang w:eastAsia="en-US"/>
        </w:rPr>
        <w:t xml:space="preserve">: </w:t>
      </w:r>
    </w:p>
    <w:p w:rsidR="00C26B82" w:rsidRDefault="00C26B82" w:rsidP="00C26B82">
      <w:pPr>
        <w:pStyle w:val="Odsekzoznamu"/>
        <w:widowControl w:val="0"/>
        <w:tabs>
          <w:tab w:val="left" w:pos="-3119"/>
        </w:tabs>
        <w:autoSpaceDE w:val="0"/>
        <w:autoSpaceDN w:val="0"/>
        <w:spacing w:before="120"/>
        <w:jc w:val="both"/>
        <w:rPr>
          <w:sz w:val="18"/>
          <w:szCs w:val="18"/>
        </w:rPr>
      </w:pPr>
      <w:r>
        <w:rPr>
          <w:sz w:val="18"/>
          <w:szCs w:val="18"/>
        </w:rPr>
        <w:t xml:space="preserve">              </w:t>
      </w:r>
      <w:r w:rsidRPr="00C26B82">
        <w:rPr>
          <w:sz w:val="18"/>
          <w:szCs w:val="18"/>
        </w:rPr>
        <w:t>vyplnený formulár „</w:t>
      </w:r>
      <w:r w:rsidRPr="00C26B82">
        <w:rPr>
          <w:b/>
          <w:bCs/>
          <w:sz w:val="18"/>
          <w:szCs w:val="18"/>
        </w:rPr>
        <w:t>Všeobecné informácie o uchádzačovi</w:t>
      </w:r>
      <w:r w:rsidRPr="00C26B82">
        <w:rPr>
          <w:sz w:val="18"/>
          <w:szCs w:val="18"/>
        </w:rPr>
        <w:t>“ uvedený v </w:t>
      </w:r>
      <w:r w:rsidRPr="00C26B82">
        <w:rPr>
          <w:b/>
          <w:bCs/>
          <w:sz w:val="18"/>
          <w:szCs w:val="18"/>
        </w:rPr>
        <w:t xml:space="preserve">Prílohe 1 </w:t>
      </w:r>
      <w:r w:rsidRPr="00C26B82">
        <w:rPr>
          <w:sz w:val="18"/>
          <w:szCs w:val="18"/>
        </w:rPr>
        <w:t xml:space="preserve">týchto </w:t>
      </w:r>
      <w:r>
        <w:rPr>
          <w:sz w:val="18"/>
          <w:szCs w:val="18"/>
        </w:rPr>
        <w:t xml:space="preserve"> </w:t>
      </w:r>
    </w:p>
    <w:p w:rsidR="00C26B82" w:rsidRDefault="00C26B82" w:rsidP="00C26B82">
      <w:pPr>
        <w:pStyle w:val="Odsekzoznamu"/>
        <w:widowControl w:val="0"/>
        <w:tabs>
          <w:tab w:val="left" w:pos="-3119"/>
        </w:tabs>
        <w:autoSpaceDE w:val="0"/>
        <w:autoSpaceDN w:val="0"/>
        <w:spacing w:before="120"/>
        <w:jc w:val="both"/>
        <w:rPr>
          <w:sz w:val="18"/>
          <w:szCs w:val="18"/>
        </w:rPr>
      </w:pPr>
      <w:r>
        <w:rPr>
          <w:sz w:val="18"/>
          <w:szCs w:val="18"/>
        </w:rPr>
        <w:t xml:space="preserve">              </w:t>
      </w:r>
      <w:r w:rsidRPr="00C26B82">
        <w:rPr>
          <w:sz w:val="18"/>
          <w:szCs w:val="18"/>
        </w:rPr>
        <w:t xml:space="preserve">súťažných podkladov. V prípade, ak je uchádzačom skupina dodávateľov, vyplní a predloží </w:t>
      </w:r>
    </w:p>
    <w:p w:rsidR="00C26B82" w:rsidRPr="00C26B82" w:rsidRDefault="00C26B82" w:rsidP="00C26B82">
      <w:pPr>
        <w:pStyle w:val="Odsekzoznamu"/>
        <w:widowControl w:val="0"/>
        <w:tabs>
          <w:tab w:val="left" w:pos="-3119"/>
        </w:tabs>
        <w:autoSpaceDE w:val="0"/>
        <w:autoSpaceDN w:val="0"/>
        <w:spacing w:before="120"/>
        <w:jc w:val="both"/>
        <w:rPr>
          <w:sz w:val="18"/>
          <w:szCs w:val="18"/>
        </w:rPr>
      </w:pPr>
      <w:r>
        <w:rPr>
          <w:sz w:val="18"/>
          <w:szCs w:val="18"/>
        </w:rPr>
        <w:t xml:space="preserve">              </w:t>
      </w:r>
      <w:r w:rsidRPr="00C26B82">
        <w:rPr>
          <w:sz w:val="18"/>
          <w:szCs w:val="18"/>
        </w:rPr>
        <w:t>tento formulár každý jej člen;</w:t>
      </w:r>
    </w:p>
    <w:p w:rsidR="00655F19" w:rsidRPr="00C26B82" w:rsidRDefault="00C4155A" w:rsidP="0071385B">
      <w:pPr>
        <w:pStyle w:val="Odsekzoznamu"/>
        <w:numPr>
          <w:ilvl w:val="1"/>
          <w:numId w:val="6"/>
        </w:numPr>
        <w:autoSpaceDE w:val="0"/>
        <w:autoSpaceDN w:val="0"/>
        <w:adjustRightInd w:val="0"/>
        <w:spacing w:before="120" w:line="24" w:lineRule="atLeast"/>
        <w:contextualSpacing w:val="0"/>
        <w:rPr>
          <w:rFonts w:asciiTheme="minorHAnsi" w:hAnsiTheme="minorHAnsi" w:cstheme="minorHAnsi"/>
          <w:color w:val="000000"/>
          <w:sz w:val="19"/>
          <w:szCs w:val="19"/>
          <w:lang w:eastAsia="en-US"/>
        </w:rPr>
      </w:pPr>
      <w:r w:rsidRPr="00C26B82">
        <w:rPr>
          <w:rFonts w:asciiTheme="minorHAnsi" w:hAnsiTheme="minorHAnsi" w:cstheme="minorHAnsi"/>
          <w:b/>
          <w:color w:val="000000"/>
          <w:sz w:val="19"/>
          <w:szCs w:val="19"/>
          <w:lang w:eastAsia="en-US"/>
        </w:rPr>
        <w:t>N</w:t>
      </w:r>
      <w:r w:rsidRPr="00C26B82">
        <w:rPr>
          <w:rFonts w:asciiTheme="minorHAnsi" w:hAnsiTheme="minorHAnsi" w:cstheme="minorHAnsi"/>
          <w:b/>
          <w:bCs/>
          <w:color w:val="000000"/>
          <w:sz w:val="19"/>
          <w:szCs w:val="19"/>
          <w:lang w:eastAsia="en-US"/>
        </w:rPr>
        <w:t xml:space="preserve">ávrh uchádzača na plnenie kritéria na vyhodnotenie ponúk </w:t>
      </w:r>
    </w:p>
    <w:p w:rsidR="00C26B82" w:rsidRPr="00C26B82" w:rsidRDefault="00C26B82" w:rsidP="00C26B82">
      <w:pPr>
        <w:pStyle w:val="Odsekzoznamu"/>
        <w:autoSpaceDE w:val="0"/>
        <w:autoSpaceDN w:val="0"/>
        <w:adjustRightInd w:val="0"/>
        <w:spacing w:before="120" w:line="24" w:lineRule="atLeast"/>
        <w:ind w:left="1440"/>
        <w:contextualSpacing w:val="0"/>
        <w:rPr>
          <w:rFonts w:asciiTheme="minorHAnsi" w:hAnsiTheme="minorHAnsi" w:cstheme="minorHAnsi"/>
          <w:color w:val="000000"/>
          <w:sz w:val="19"/>
          <w:szCs w:val="19"/>
          <w:lang w:eastAsia="en-US"/>
        </w:rPr>
      </w:pPr>
      <w:r w:rsidRPr="00C26B82">
        <w:rPr>
          <w:sz w:val="18"/>
          <w:szCs w:val="18"/>
        </w:rPr>
        <w:t>vyplnený formulár „</w:t>
      </w:r>
      <w:r w:rsidRPr="00C26B82">
        <w:rPr>
          <w:b/>
          <w:bCs/>
          <w:sz w:val="18"/>
          <w:szCs w:val="18"/>
        </w:rPr>
        <w:t>Návrh na plnenie kritérií</w:t>
      </w:r>
      <w:r w:rsidRPr="00C26B82">
        <w:rPr>
          <w:sz w:val="18"/>
          <w:szCs w:val="18"/>
        </w:rPr>
        <w:t>“ uvedený v </w:t>
      </w:r>
      <w:r w:rsidRPr="00C26B82">
        <w:rPr>
          <w:b/>
          <w:bCs/>
          <w:sz w:val="18"/>
          <w:szCs w:val="18"/>
        </w:rPr>
        <w:t xml:space="preserve">Prílohe 2 </w:t>
      </w:r>
      <w:r w:rsidRPr="00C26B82">
        <w:rPr>
          <w:sz w:val="18"/>
          <w:szCs w:val="18"/>
        </w:rPr>
        <w:t xml:space="preserve"> týchto súťažných podkladov</w:t>
      </w:r>
      <w:r w:rsidRPr="00C26B82">
        <w:rPr>
          <w:sz w:val="20"/>
          <w:szCs w:val="20"/>
        </w:rPr>
        <w:t>,</w:t>
      </w:r>
    </w:p>
    <w:p w:rsidR="00A17C91" w:rsidRDefault="00655F19" w:rsidP="0071385B">
      <w:pPr>
        <w:pStyle w:val="Odsekzoznamu"/>
        <w:numPr>
          <w:ilvl w:val="1"/>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26B82">
        <w:rPr>
          <w:rFonts w:asciiTheme="minorHAnsi" w:hAnsiTheme="minorHAnsi" w:cstheme="minorHAnsi"/>
          <w:b/>
          <w:color w:val="000000"/>
          <w:sz w:val="19"/>
          <w:szCs w:val="19"/>
          <w:lang w:eastAsia="en-US"/>
        </w:rPr>
        <w:lastRenderedPageBreak/>
        <w:t>Fotokópia dokladu o oprávnení uskutočňovať stavebné práce.</w:t>
      </w:r>
      <w:r w:rsidRPr="00C26B82">
        <w:rPr>
          <w:rFonts w:asciiTheme="minorHAnsi" w:hAnsiTheme="minorHAnsi" w:cstheme="minorHAnsi"/>
          <w:color w:val="000000"/>
          <w:sz w:val="19"/>
          <w:szCs w:val="19"/>
          <w:lang w:eastAsia="en-US"/>
        </w:rPr>
        <w:t xml:space="preserve"> U právnických</w:t>
      </w:r>
      <w:r w:rsidRPr="00CB52C7">
        <w:rPr>
          <w:rFonts w:asciiTheme="minorHAnsi" w:hAnsiTheme="minorHAnsi" w:cstheme="minorHAnsi"/>
          <w:color w:val="000000"/>
          <w:sz w:val="19"/>
          <w:szCs w:val="19"/>
          <w:lang w:eastAsia="en-US"/>
        </w:rPr>
        <w:t xml:space="preserve"> osôb napr. výpis z obchodného registra, u fyzických osôb napr. výpis</w:t>
      </w:r>
      <w:r w:rsidR="00C4155A" w:rsidRPr="00CB52C7">
        <w:rPr>
          <w:rFonts w:asciiTheme="minorHAnsi" w:hAnsiTheme="minorHAnsi" w:cstheme="minorHAnsi"/>
          <w:color w:val="000000"/>
          <w:sz w:val="19"/>
          <w:szCs w:val="19"/>
          <w:lang w:eastAsia="en-US"/>
        </w:rPr>
        <w:t xml:space="preserve"> </w:t>
      </w:r>
      <w:r w:rsidRPr="00CB52C7">
        <w:rPr>
          <w:rFonts w:asciiTheme="minorHAnsi" w:hAnsiTheme="minorHAnsi" w:cstheme="minorHAnsi"/>
          <w:color w:val="000000"/>
          <w:sz w:val="19"/>
          <w:szCs w:val="19"/>
        </w:rPr>
        <w:t>zo živnostenského registra (stačí fotokópia)</w:t>
      </w:r>
      <w:r w:rsidR="00A17C91">
        <w:rPr>
          <w:rFonts w:asciiTheme="minorHAnsi" w:hAnsiTheme="minorHAnsi" w:cstheme="minorHAnsi"/>
          <w:color w:val="000000"/>
          <w:sz w:val="19"/>
          <w:szCs w:val="19"/>
        </w:rPr>
        <w:t xml:space="preserve"> .</w:t>
      </w:r>
    </w:p>
    <w:p w:rsidR="00A17C91" w:rsidRDefault="00A17C91" w:rsidP="00A17C91">
      <w:pPr>
        <w:pStyle w:val="Default"/>
        <w:ind w:left="720"/>
        <w:jc w:val="both"/>
        <w:rPr>
          <w:rFonts w:ascii="Arial" w:hAnsi="Arial" w:cs="Arial"/>
          <w:sz w:val="18"/>
          <w:szCs w:val="18"/>
        </w:rPr>
      </w:pPr>
      <w:r>
        <w:rPr>
          <w:rFonts w:ascii="Arial" w:hAnsi="Arial" w:cs="Arial"/>
          <w:sz w:val="18"/>
          <w:szCs w:val="18"/>
        </w:rPr>
        <w:t xml:space="preserve">              </w:t>
      </w:r>
      <w:r w:rsidRPr="00A17C91">
        <w:rPr>
          <w:rFonts w:ascii="Arial" w:hAnsi="Arial" w:cs="Arial"/>
          <w:sz w:val="18"/>
          <w:szCs w:val="18"/>
        </w:rPr>
        <w:t>Uchádzač splnenie podmienky účasti môže preukázať podľa § 152 ods.1 a ods.3 zákona o VO.</w:t>
      </w:r>
    </w:p>
    <w:p w:rsidR="00A17C91" w:rsidRPr="00A17C91" w:rsidRDefault="00A17C91" w:rsidP="00A17C91">
      <w:pPr>
        <w:widowControl w:val="0"/>
        <w:tabs>
          <w:tab w:val="left" w:pos="-3119"/>
          <w:tab w:val="num" w:pos="2880"/>
        </w:tabs>
        <w:autoSpaceDE w:val="0"/>
        <w:autoSpaceDN w:val="0"/>
        <w:spacing w:before="120"/>
        <w:jc w:val="both"/>
        <w:rPr>
          <w:b/>
          <w:bCs/>
          <w:sz w:val="18"/>
          <w:szCs w:val="18"/>
        </w:rPr>
      </w:pPr>
      <w:r w:rsidRPr="00A17C91">
        <w:rPr>
          <w:bCs/>
          <w:sz w:val="18"/>
          <w:szCs w:val="18"/>
        </w:rPr>
        <w:t xml:space="preserve">                      d)  </w:t>
      </w:r>
      <w:r w:rsidRPr="00A17C91">
        <w:rPr>
          <w:b/>
          <w:bCs/>
          <w:sz w:val="18"/>
          <w:szCs w:val="18"/>
        </w:rPr>
        <w:t>Vyplnený výkaz výmer verejného obstarávateľa / rozpočet uchádzača/</w:t>
      </w:r>
    </w:p>
    <w:p w:rsidR="00A17C91" w:rsidRDefault="00A17C91" w:rsidP="00A17C91">
      <w:pPr>
        <w:widowControl w:val="0"/>
        <w:tabs>
          <w:tab w:val="left" w:pos="-3119"/>
          <w:tab w:val="num" w:pos="2880"/>
        </w:tabs>
        <w:autoSpaceDE w:val="0"/>
        <w:autoSpaceDN w:val="0"/>
        <w:spacing w:before="120"/>
        <w:jc w:val="both"/>
        <w:rPr>
          <w:rFonts w:cs="Arial"/>
          <w:sz w:val="18"/>
          <w:szCs w:val="18"/>
          <w:lang w:eastAsia="cs-CZ"/>
        </w:rPr>
      </w:pPr>
      <w:r w:rsidRPr="00A17C91">
        <w:rPr>
          <w:rFonts w:cs="Arial"/>
          <w:sz w:val="18"/>
          <w:szCs w:val="18"/>
          <w:lang w:eastAsia="cs-CZ"/>
        </w:rPr>
        <w:t xml:space="preserve">                      e)</w:t>
      </w:r>
      <w:r>
        <w:rPr>
          <w:rFonts w:cs="Arial"/>
          <w:b/>
          <w:sz w:val="18"/>
          <w:szCs w:val="18"/>
          <w:lang w:eastAsia="cs-CZ"/>
        </w:rPr>
        <w:t xml:space="preserve"> </w:t>
      </w:r>
      <w:r w:rsidRPr="00A17C91">
        <w:rPr>
          <w:rFonts w:cs="Arial"/>
          <w:b/>
          <w:sz w:val="18"/>
          <w:szCs w:val="18"/>
          <w:lang w:eastAsia="cs-CZ"/>
        </w:rPr>
        <w:t xml:space="preserve">Čestné vyhlásenie uchádzača podľa Prílohy 3, </w:t>
      </w:r>
      <w:r w:rsidRPr="00A17C91">
        <w:rPr>
          <w:rFonts w:cs="Arial"/>
          <w:sz w:val="18"/>
          <w:szCs w:val="18"/>
          <w:lang w:eastAsia="cs-CZ"/>
        </w:rPr>
        <w:t xml:space="preserve">že uchádzač súhlasí so zmluvnými </w:t>
      </w:r>
    </w:p>
    <w:p w:rsidR="00A17C91" w:rsidRDefault="00A17C91" w:rsidP="00A17C91">
      <w:pPr>
        <w:widowControl w:val="0"/>
        <w:tabs>
          <w:tab w:val="left" w:pos="-3119"/>
          <w:tab w:val="num" w:pos="2880"/>
        </w:tabs>
        <w:autoSpaceDE w:val="0"/>
        <w:autoSpaceDN w:val="0"/>
        <w:spacing w:before="120"/>
        <w:jc w:val="both"/>
        <w:rPr>
          <w:rFonts w:cs="Arial"/>
          <w:sz w:val="18"/>
          <w:szCs w:val="18"/>
          <w:lang w:eastAsia="cs-CZ"/>
        </w:rPr>
      </w:pPr>
      <w:r>
        <w:rPr>
          <w:rFonts w:cs="Arial"/>
          <w:sz w:val="18"/>
          <w:szCs w:val="18"/>
          <w:lang w:eastAsia="cs-CZ"/>
        </w:rPr>
        <w:t xml:space="preserve">                          </w:t>
      </w:r>
      <w:r w:rsidRPr="00A17C91">
        <w:rPr>
          <w:rFonts w:cs="Arial"/>
          <w:sz w:val="18"/>
          <w:szCs w:val="18"/>
          <w:lang w:eastAsia="cs-CZ"/>
        </w:rPr>
        <w:t xml:space="preserve">podmienkami súťaže. V prípade, ak ponuku predkladá skupina dodávateľov, čestné vyhlásenie </w:t>
      </w:r>
    </w:p>
    <w:p w:rsidR="00A17C91" w:rsidRDefault="00A17C91" w:rsidP="00A17C91">
      <w:pPr>
        <w:widowControl w:val="0"/>
        <w:tabs>
          <w:tab w:val="left" w:pos="-3119"/>
          <w:tab w:val="num" w:pos="2880"/>
        </w:tabs>
        <w:autoSpaceDE w:val="0"/>
        <w:autoSpaceDN w:val="0"/>
        <w:spacing w:before="120"/>
        <w:jc w:val="both"/>
        <w:rPr>
          <w:rFonts w:cs="Arial"/>
          <w:sz w:val="18"/>
          <w:szCs w:val="18"/>
          <w:lang w:eastAsia="cs-CZ"/>
        </w:rPr>
      </w:pPr>
      <w:r>
        <w:rPr>
          <w:rFonts w:cs="Arial"/>
          <w:sz w:val="18"/>
          <w:szCs w:val="18"/>
          <w:lang w:eastAsia="cs-CZ"/>
        </w:rPr>
        <w:t xml:space="preserve">                          </w:t>
      </w:r>
      <w:r w:rsidRPr="00A17C91">
        <w:rPr>
          <w:rFonts w:cs="Arial"/>
          <w:sz w:val="18"/>
          <w:szCs w:val="18"/>
          <w:lang w:eastAsia="cs-CZ"/>
        </w:rPr>
        <w:t xml:space="preserve">musí byť podpísané všetkými členmi skupiny alebo osobou/osobami oprávnenými konať v danej </w:t>
      </w:r>
    </w:p>
    <w:p w:rsidR="00A17C91" w:rsidRPr="00A17C91" w:rsidRDefault="00A17C91" w:rsidP="00A17C91">
      <w:pPr>
        <w:widowControl w:val="0"/>
        <w:tabs>
          <w:tab w:val="left" w:pos="-3119"/>
          <w:tab w:val="num" w:pos="2880"/>
        </w:tabs>
        <w:autoSpaceDE w:val="0"/>
        <w:autoSpaceDN w:val="0"/>
        <w:spacing w:before="120"/>
        <w:jc w:val="both"/>
        <w:rPr>
          <w:b/>
          <w:bCs/>
          <w:sz w:val="18"/>
          <w:szCs w:val="18"/>
        </w:rPr>
      </w:pPr>
      <w:r>
        <w:rPr>
          <w:rFonts w:cs="Arial"/>
          <w:sz w:val="18"/>
          <w:szCs w:val="18"/>
          <w:lang w:eastAsia="cs-CZ"/>
        </w:rPr>
        <w:t xml:space="preserve">                          </w:t>
      </w:r>
      <w:r w:rsidRPr="00A17C91">
        <w:rPr>
          <w:rFonts w:cs="Arial"/>
          <w:sz w:val="18"/>
          <w:szCs w:val="18"/>
          <w:lang w:eastAsia="cs-CZ"/>
        </w:rPr>
        <w:t>veci za člena skupiny</w:t>
      </w:r>
      <w:r>
        <w:rPr>
          <w:rFonts w:cs="Arial"/>
          <w:sz w:val="18"/>
          <w:szCs w:val="18"/>
          <w:lang w:eastAsia="cs-CZ"/>
        </w:rPr>
        <w:t>.</w:t>
      </w:r>
    </w:p>
    <w:p w:rsidR="00A17C91" w:rsidRDefault="00A17C91" w:rsidP="00A17C91">
      <w:pPr>
        <w:widowControl w:val="0"/>
        <w:tabs>
          <w:tab w:val="left" w:pos="-3119"/>
          <w:tab w:val="num" w:pos="2880"/>
        </w:tabs>
        <w:autoSpaceDE w:val="0"/>
        <w:autoSpaceDN w:val="0"/>
        <w:spacing w:before="120"/>
        <w:jc w:val="both"/>
        <w:rPr>
          <w:rFonts w:cs="Arial"/>
          <w:sz w:val="18"/>
          <w:szCs w:val="18"/>
        </w:rPr>
      </w:pPr>
      <w:r w:rsidRPr="00A17C91">
        <w:rPr>
          <w:bCs/>
          <w:sz w:val="18"/>
          <w:szCs w:val="18"/>
        </w:rPr>
        <w:t xml:space="preserve">                      f)</w:t>
      </w:r>
      <w:r w:rsidRPr="00A17C91">
        <w:rPr>
          <w:b/>
          <w:bCs/>
          <w:sz w:val="18"/>
          <w:szCs w:val="18"/>
        </w:rPr>
        <w:t xml:space="preserve"> </w:t>
      </w:r>
      <w:r w:rsidRPr="00A17C91">
        <w:rPr>
          <w:rFonts w:cs="Arial"/>
          <w:b/>
          <w:bCs/>
          <w:sz w:val="18"/>
          <w:szCs w:val="18"/>
        </w:rPr>
        <w:t xml:space="preserve">návrh Zmluvy o dielo </w:t>
      </w:r>
      <w:r w:rsidRPr="00A17C91">
        <w:rPr>
          <w:rFonts w:cs="Arial"/>
          <w:sz w:val="18"/>
          <w:szCs w:val="18"/>
        </w:rPr>
        <w:t xml:space="preserve">vypracovaný podľa prílohy  tejto výzvy podpísaný uchádzačom, jeho </w:t>
      </w:r>
    </w:p>
    <w:p w:rsidR="00A17C91" w:rsidRDefault="00A17C91" w:rsidP="00A17C91">
      <w:pPr>
        <w:widowControl w:val="0"/>
        <w:tabs>
          <w:tab w:val="left" w:pos="-3119"/>
          <w:tab w:val="num" w:pos="2880"/>
        </w:tabs>
        <w:autoSpaceDE w:val="0"/>
        <w:autoSpaceDN w:val="0"/>
        <w:spacing w:before="120"/>
        <w:jc w:val="both"/>
        <w:rPr>
          <w:rFonts w:cs="Arial"/>
          <w:sz w:val="18"/>
          <w:szCs w:val="18"/>
        </w:rPr>
      </w:pPr>
      <w:r>
        <w:rPr>
          <w:rFonts w:cs="Arial"/>
          <w:sz w:val="18"/>
          <w:szCs w:val="18"/>
        </w:rPr>
        <w:t xml:space="preserve">                          </w:t>
      </w:r>
      <w:r w:rsidRPr="00A17C91">
        <w:rPr>
          <w:rFonts w:cs="Arial"/>
          <w:sz w:val="18"/>
          <w:szCs w:val="18"/>
        </w:rPr>
        <w:t xml:space="preserve">štatutárnym orgánom alebo členom štatutárneho orgánu alebo iným zástupcom uchádzača, ktorý </w:t>
      </w:r>
    </w:p>
    <w:p w:rsidR="00A17C91" w:rsidRPr="00A17C91" w:rsidRDefault="00A17C91" w:rsidP="00A17C91">
      <w:pPr>
        <w:widowControl w:val="0"/>
        <w:tabs>
          <w:tab w:val="left" w:pos="-3119"/>
          <w:tab w:val="num" w:pos="2880"/>
        </w:tabs>
        <w:autoSpaceDE w:val="0"/>
        <w:autoSpaceDN w:val="0"/>
        <w:spacing w:before="120"/>
        <w:jc w:val="both"/>
        <w:rPr>
          <w:b/>
          <w:bCs/>
          <w:sz w:val="18"/>
          <w:szCs w:val="18"/>
        </w:rPr>
      </w:pPr>
      <w:r>
        <w:rPr>
          <w:rFonts w:cs="Arial"/>
          <w:sz w:val="18"/>
          <w:szCs w:val="18"/>
        </w:rPr>
        <w:t xml:space="preserve">                          </w:t>
      </w:r>
      <w:r w:rsidRPr="00A17C91">
        <w:rPr>
          <w:rFonts w:cs="Arial"/>
          <w:sz w:val="18"/>
          <w:szCs w:val="18"/>
        </w:rPr>
        <w:t xml:space="preserve">je oprávnený konať v mene uchádzača v záväzkových vzťahoch v jednom vyhotovení. </w:t>
      </w:r>
    </w:p>
    <w:p w:rsidR="00655F19" w:rsidRPr="00A17C91" w:rsidRDefault="00655F19" w:rsidP="00A17C91">
      <w:pPr>
        <w:pStyle w:val="Odsekzoznamu"/>
        <w:autoSpaceDE w:val="0"/>
        <w:autoSpaceDN w:val="0"/>
        <w:adjustRightInd w:val="0"/>
        <w:spacing w:before="120" w:line="24" w:lineRule="atLeast"/>
        <w:ind w:left="1440"/>
        <w:contextualSpacing w:val="0"/>
        <w:rPr>
          <w:color w:val="000000"/>
          <w:sz w:val="18"/>
          <w:szCs w:val="18"/>
        </w:rPr>
      </w:pPr>
    </w:p>
    <w:p w:rsidR="00655F19" w:rsidRPr="00CE20C9" w:rsidRDefault="00655F19" w:rsidP="0071385B">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Otváranie ponúk: </w:t>
      </w:r>
      <w:r w:rsidR="00A17C91">
        <w:rPr>
          <w:rFonts w:asciiTheme="minorHAnsi" w:hAnsiTheme="minorHAnsi" w:cstheme="minorHAnsi"/>
          <w:b/>
          <w:bCs/>
          <w:color w:val="000000"/>
          <w:sz w:val="19"/>
          <w:szCs w:val="19"/>
        </w:rPr>
        <w:t xml:space="preserve">                                </w:t>
      </w:r>
      <w:r w:rsidR="00DA5CCD">
        <w:rPr>
          <w:rFonts w:asciiTheme="minorHAnsi" w:hAnsiTheme="minorHAnsi" w:cstheme="minorHAnsi"/>
          <w:b/>
          <w:bCs/>
          <w:color w:val="000000"/>
          <w:sz w:val="19"/>
          <w:szCs w:val="19"/>
        </w:rPr>
        <w:t>25.10</w:t>
      </w:r>
      <w:r w:rsidR="00587028" w:rsidRPr="00CE20C9">
        <w:rPr>
          <w:rFonts w:asciiTheme="minorHAnsi" w:hAnsiTheme="minorHAnsi" w:cstheme="minorHAnsi"/>
          <w:b/>
          <w:bCs/>
          <w:color w:val="000000"/>
          <w:sz w:val="19"/>
          <w:szCs w:val="19"/>
        </w:rPr>
        <w:t>.2018</w:t>
      </w:r>
      <w:r w:rsidR="00A17C91" w:rsidRPr="00CE20C9">
        <w:rPr>
          <w:rFonts w:asciiTheme="minorHAnsi" w:hAnsiTheme="minorHAnsi" w:cstheme="minorHAnsi"/>
          <w:b/>
          <w:bCs/>
          <w:color w:val="000000"/>
          <w:sz w:val="19"/>
          <w:szCs w:val="19"/>
        </w:rPr>
        <w:t xml:space="preserve">  o 9:00 hod</w:t>
      </w:r>
    </w:p>
    <w:p w:rsidR="00A17C91" w:rsidRPr="00362A6E" w:rsidRDefault="00A17C91" w:rsidP="00A17C91">
      <w:pPr>
        <w:pStyle w:val="Odsekzoznamu"/>
        <w:autoSpaceDE w:val="0"/>
        <w:autoSpaceDN w:val="0"/>
        <w:adjustRightInd w:val="0"/>
        <w:spacing w:before="120" w:line="24" w:lineRule="atLeast"/>
        <w:ind w:left="714"/>
        <w:contextualSpacing w:val="0"/>
        <w:rPr>
          <w:rFonts w:asciiTheme="minorHAnsi" w:hAnsiTheme="minorHAnsi" w:cstheme="minorHAnsi"/>
          <w:b/>
          <w:color w:val="000000"/>
          <w:sz w:val="18"/>
          <w:szCs w:val="18"/>
        </w:rPr>
      </w:pPr>
      <w:r>
        <w:rPr>
          <w:rFonts w:asciiTheme="minorHAnsi" w:hAnsiTheme="minorHAnsi" w:cstheme="minorHAnsi"/>
          <w:color w:val="000000"/>
          <w:sz w:val="18"/>
          <w:szCs w:val="18"/>
        </w:rPr>
        <w:t xml:space="preserve">                                                                   </w:t>
      </w:r>
      <w:r w:rsidRPr="00362A6E">
        <w:rPr>
          <w:rFonts w:asciiTheme="minorHAnsi" w:hAnsiTheme="minorHAnsi" w:cstheme="minorHAnsi"/>
          <w:b/>
          <w:color w:val="000000"/>
          <w:sz w:val="18"/>
          <w:szCs w:val="18"/>
        </w:rPr>
        <w:t>Obecný úrad</w:t>
      </w:r>
      <w:r w:rsidR="00587028" w:rsidRPr="00362A6E">
        <w:rPr>
          <w:rFonts w:asciiTheme="minorHAnsi" w:hAnsiTheme="minorHAnsi" w:cstheme="minorHAnsi"/>
          <w:b/>
          <w:color w:val="000000"/>
          <w:sz w:val="18"/>
          <w:szCs w:val="18"/>
        </w:rPr>
        <w:t xml:space="preserve">  </w:t>
      </w:r>
      <w:r w:rsidR="00DA5CCD">
        <w:rPr>
          <w:rFonts w:asciiTheme="minorHAnsi" w:hAnsiTheme="minorHAnsi" w:cstheme="minorHAnsi"/>
          <w:b/>
          <w:color w:val="000000"/>
          <w:sz w:val="18"/>
          <w:szCs w:val="18"/>
        </w:rPr>
        <w:t>Nitrianske Hrnčiarovce</w:t>
      </w:r>
    </w:p>
    <w:p w:rsidR="00A17C91" w:rsidRDefault="00655F19" w:rsidP="0071385B">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 xml:space="preserve">Postup pri otváraní ponúk: </w:t>
      </w:r>
    </w:p>
    <w:p w:rsidR="00A17C91" w:rsidRPr="00A17C91" w:rsidRDefault="00A17C91" w:rsidP="00A17C91">
      <w:pPr>
        <w:pStyle w:val="Odsekzoznamu"/>
        <w:rPr>
          <w:sz w:val="18"/>
          <w:szCs w:val="18"/>
        </w:rPr>
      </w:pPr>
      <w:r w:rsidRPr="00A17C91">
        <w:rPr>
          <w:sz w:val="18"/>
          <w:szCs w:val="18"/>
        </w:rPr>
        <w:t>Zúčastnia sa oprávnení uchádzači, ktorí predložili ponuku v lehote na predkladanie ponúk. Uchádzač môže byť zastúpený štatutárnym orgánom alebo osobou splnomocnenou uchádzačom na jeho zastupovanie.</w:t>
      </w:r>
    </w:p>
    <w:p w:rsidR="00655F19" w:rsidRPr="00CB52C7" w:rsidRDefault="00655F19" w:rsidP="0071385B">
      <w:pPr>
        <w:pStyle w:val="Odsekzoznamu"/>
        <w:numPr>
          <w:ilvl w:val="0"/>
          <w:numId w:val="6"/>
        </w:numPr>
        <w:autoSpaceDE w:val="0"/>
        <w:autoSpaceDN w:val="0"/>
        <w:adjustRightInd w:val="0"/>
        <w:spacing w:before="120" w:line="24" w:lineRule="atLeast"/>
        <w:ind w:left="714" w:hanging="357"/>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Lehota viazanosti ponúk</w:t>
      </w:r>
      <w:r w:rsidRPr="00CB52C7">
        <w:rPr>
          <w:rFonts w:asciiTheme="minorHAnsi" w:hAnsiTheme="minorHAnsi" w:cstheme="minorHAnsi"/>
          <w:color w:val="000000"/>
          <w:sz w:val="19"/>
          <w:szCs w:val="19"/>
        </w:rPr>
        <w:t xml:space="preserve">: </w:t>
      </w:r>
      <w:r w:rsidR="00A17C91">
        <w:rPr>
          <w:rFonts w:asciiTheme="minorHAnsi" w:hAnsiTheme="minorHAnsi" w:cstheme="minorHAnsi"/>
          <w:color w:val="000000"/>
          <w:sz w:val="19"/>
          <w:szCs w:val="19"/>
        </w:rPr>
        <w:t>do 31.12.2018</w:t>
      </w:r>
      <w:r w:rsidRPr="00CB52C7">
        <w:rPr>
          <w:rFonts w:asciiTheme="minorHAnsi" w:hAnsiTheme="minorHAnsi" w:cstheme="minorHAnsi"/>
          <w:color w:val="000000"/>
          <w:sz w:val="19"/>
          <w:szCs w:val="19"/>
        </w:rPr>
        <w:t xml:space="preserve"> </w:t>
      </w:r>
    </w:p>
    <w:p w:rsidR="00A17C91" w:rsidRDefault="00655F19" w:rsidP="0071385B">
      <w:pPr>
        <w:pStyle w:val="Default"/>
        <w:numPr>
          <w:ilvl w:val="0"/>
          <w:numId w:val="6"/>
        </w:numPr>
        <w:spacing w:before="120" w:line="24" w:lineRule="atLeast"/>
        <w:ind w:left="714" w:hanging="357"/>
        <w:rPr>
          <w:rFonts w:asciiTheme="minorHAnsi" w:hAnsiTheme="minorHAnsi" w:cstheme="minorHAnsi"/>
          <w:b/>
          <w:bCs/>
          <w:sz w:val="19"/>
          <w:szCs w:val="19"/>
        </w:rPr>
      </w:pPr>
      <w:r w:rsidRPr="00A17C91">
        <w:rPr>
          <w:rFonts w:asciiTheme="minorHAnsi" w:hAnsiTheme="minorHAnsi" w:cstheme="minorHAnsi"/>
          <w:b/>
          <w:bCs/>
          <w:sz w:val="19"/>
          <w:szCs w:val="19"/>
        </w:rPr>
        <w:t xml:space="preserve">Osoby určené pre styk so záujemcami a uchádzačmi: </w:t>
      </w:r>
    </w:p>
    <w:p w:rsidR="00A17C91" w:rsidRPr="00A17C91" w:rsidRDefault="00A17C91" w:rsidP="00A17C91">
      <w:pPr>
        <w:pStyle w:val="Default"/>
        <w:spacing w:before="120" w:line="24" w:lineRule="atLeast"/>
        <w:ind w:left="714"/>
        <w:rPr>
          <w:rFonts w:asciiTheme="minorHAnsi" w:hAnsiTheme="minorHAnsi" w:cstheme="minorHAnsi"/>
          <w:bCs/>
          <w:sz w:val="19"/>
          <w:szCs w:val="19"/>
        </w:rPr>
      </w:pPr>
      <w:r w:rsidRPr="00A17C91">
        <w:rPr>
          <w:rFonts w:asciiTheme="minorHAnsi" w:hAnsiTheme="minorHAnsi" w:cstheme="minorHAnsi"/>
          <w:bCs/>
          <w:sz w:val="19"/>
          <w:szCs w:val="19"/>
        </w:rPr>
        <w:t xml:space="preserve">Silvia Matušková –kontaktná osoba na verejné obstarávanie. Tel.: 0903774621, </w:t>
      </w:r>
    </w:p>
    <w:p w:rsidR="00A17C91" w:rsidRDefault="00A17C91" w:rsidP="00A17C91">
      <w:pPr>
        <w:pStyle w:val="Default"/>
        <w:spacing w:before="120" w:line="24" w:lineRule="atLeast"/>
        <w:ind w:left="714"/>
        <w:rPr>
          <w:rFonts w:asciiTheme="minorHAnsi" w:hAnsiTheme="minorHAnsi" w:cstheme="minorHAnsi"/>
          <w:bCs/>
          <w:sz w:val="19"/>
          <w:szCs w:val="19"/>
        </w:rPr>
      </w:pPr>
      <w:r w:rsidRPr="00A17C91">
        <w:rPr>
          <w:rFonts w:asciiTheme="minorHAnsi" w:hAnsiTheme="minorHAnsi" w:cstheme="minorHAnsi"/>
          <w:bCs/>
          <w:sz w:val="19"/>
          <w:szCs w:val="19"/>
        </w:rPr>
        <w:t xml:space="preserve">mail: </w:t>
      </w:r>
      <w:hyperlink r:id="rId13" w:history="1">
        <w:r w:rsidR="00331A43" w:rsidRPr="003455FE">
          <w:rPr>
            <w:rStyle w:val="Hypertextovprepojenie"/>
            <w:rFonts w:asciiTheme="minorHAnsi" w:hAnsiTheme="minorHAnsi" w:cstheme="minorHAnsi"/>
            <w:bCs/>
            <w:szCs w:val="19"/>
          </w:rPr>
          <w:t>matuskovas@centrum.sk</w:t>
        </w:r>
      </w:hyperlink>
    </w:p>
    <w:p w:rsidR="00331A43" w:rsidRPr="00A17C91" w:rsidRDefault="00331A43" w:rsidP="00A17C91">
      <w:pPr>
        <w:pStyle w:val="Default"/>
        <w:spacing w:before="120" w:line="24" w:lineRule="atLeast"/>
        <w:ind w:left="714"/>
        <w:rPr>
          <w:rFonts w:asciiTheme="minorHAnsi" w:hAnsiTheme="minorHAnsi" w:cstheme="minorHAnsi"/>
          <w:bCs/>
          <w:sz w:val="19"/>
          <w:szCs w:val="19"/>
        </w:rPr>
      </w:pPr>
    </w:p>
    <w:p w:rsidR="00655F19" w:rsidRPr="00A17C91" w:rsidRDefault="00655F19" w:rsidP="0071385B">
      <w:pPr>
        <w:pStyle w:val="Default"/>
        <w:numPr>
          <w:ilvl w:val="0"/>
          <w:numId w:val="6"/>
        </w:numPr>
        <w:spacing w:before="120" w:line="24" w:lineRule="atLeast"/>
        <w:ind w:left="714" w:hanging="357"/>
        <w:rPr>
          <w:rFonts w:asciiTheme="minorHAnsi" w:hAnsiTheme="minorHAnsi" w:cstheme="minorHAnsi"/>
          <w:b/>
          <w:bCs/>
          <w:sz w:val="19"/>
          <w:szCs w:val="19"/>
        </w:rPr>
      </w:pPr>
      <w:r w:rsidRPr="00A17C91">
        <w:rPr>
          <w:rFonts w:asciiTheme="minorHAnsi" w:hAnsiTheme="minorHAnsi" w:cstheme="minorHAnsi"/>
          <w:b/>
          <w:bCs/>
          <w:sz w:val="19"/>
          <w:szCs w:val="19"/>
        </w:rPr>
        <w:t>Ďalšie informácie verejného obstarávateľa:</w:t>
      </w:r>
    </w:p>
    <w:p w:rsidR="00331A43" w:rsidRPr="00331A43" w:rsidRDefault="00331A43" w:rsidP="00331A43">
      <w:pPr>
        <w:pStyle w:val="Default"/>
        <w:ind w:left="720"/>
        <w:jc w:val="both"/>
        <w:rPr>
          <w:rFonts w:ascii="Arial" w:hAnsi="Arial" w:cs="Arial"/>
          <w:bCs/>
          <w:sz w:val="18"/>
          <w:szCs w:val="18"/>
        </w:rPr>
      </w:pPr>
      <w:r w:rsidRPr="00331A43">
        <w:rPr>
          <w:rFonts w:ascii="Arial" w:hAnsi="Arial" w:cs="Arial"/>
          <w:bCs/>
          <w:sz w:val="18"/>
          <w:szCs w:val="18"/>
        </w:rPr>
        <w:t xml:space="preserve">Verejný obstarávateľ si vyhradzuje právo neprijať žiadnu ponuku a zrušiť tento postup verejného obstarávania, ak cenové ponuky presiahnu finančný limit verejného obstarávateľa, alebo budú pre neho inak neprijateľné. </w:t>
      </w:r>
    </w:p>
    <w:p w:rsidR="00655F19" w:rsidRPr="00331A43" w:rsidRDefault="00655F19" w:rsidP="00655F19">
      <w:pPr>
        <w:autoSpaceDE w:val="0"/>
        <w:autoSpaceDN w:val="0"/>
        <w:adjustRightInd w:val="0"/>
        <w:rPr>
          <w:rFonts w:cs="Arial"/>
          <w:color w:val="000000"/>
          <w:sz w:val="18"/>
          <w:szCs w:val="18"/>
        </w:rPr>
      </w:pPr>
    </w:p>
    <w:p w:rsidR="00C4155A" w:rsidRPr="00CB52C7" w:rsidRDefault="00331A43" w:rsidP="00655F19">
      <w:pPr>
        <w:autoSpaceDE w:val="0"/>
        <w:autoSpaceDN w:val="0"/>
        <w:adjustRightInd w:val="0"/>
        <w:rPr>
          <w:rFonts w:asciiTheme="minorHAnsi" w:hAnsiTheme="minorHAnsi" w:cstheme="minorHAnsi"/>
          <w:color w:val="000000"/>
          <w:szCs w:val="19"/>
        </w:rPr>
      </w:pPr>
      <w:r>
        <w:rPr>
          <w:rFonts w:asciiTheme="minorHAnsi" w:hAnsiTheme="minorHAnsi" w:cstheme="minorHAnsi"/>
          <w:color w:val="000000"/>
          <w:szCs w:val="19"/>
        </w:rPr>
        <w:t xml:space="preserve">             </w:t>
      </w:r>
      <w:r w:rsidR="00DA5CCD">
        <w:rPr>
          <w:rFonts w:asciiTheme="minorHAnsi" w:hAnsiTheme="minorHAnsi" w:cstheme="minorHAnsi"/>
          <w:color w:val="000000"/>
          <w:szCs w:val="19"/>
        </w:rPr>
        <w:t>Nitrianske Hrnčiarovce</w:t>
      </w:r>
      <w:r>
        <w:rPr>
          <w:rFonts w:asciiTheme="minorHAnsi" w:hAnsiTheme="minorHAnsi" w:cstheme="minorHAnsi"/>
          <w:color w:val="000000"/>
          <w:szCs w:val="19"/>
        </w:rPr>
        <w:t>, d</w:t>
      </w:r>
      <w:r w:rsidR="00D93C59">
        <w:rPr>
          <w:rFonts w:asciiTheme="minorHAnsi" w:hAnsiTheme="minorHAnsi" w:cstheme="minorHAnsi"/>
          <w:color w:val="000000"/>
          <w:szCs w:val="19"/>
        </w:rPr>
        <w:t>ň</w:t>
      </w:r>
      <w:r>
        <w:rPr>
          <w:rFonts w:asciiTheme="minorHAnsi" w:hAnsiTheme="minorHAnsi" w:cstheme="minorHAnsi"/>
          <w:color w:val="000000"/>
          <w:szCs w:val="19"/>
        </w:rPr>
        <w:t xml:space="preserve">a </w:t>
      </w:r>
      <w:r w:rsidR="00DA5CCD">
        <w:rPr>
          <w:rFonts w:asciiTheme="minorHAnsi" w:hAnsiTheme="minorHAnsi" w:cstheme="minorHAnsi"/>
          <w:color w:val="000000"/>
          <w:szCs w:val="19"/>
        </w:rPr>
        <w:t>15.10</w:t>
      </w:r>
      <w:r w:rsidR="00587028">
        <w:rPr>
          <w:rFonts w:asciiTheme="minorHAnsi" w:hAnsiTheme="minorHAnsi" w:cstheme="minorHAnsi"/>
          <w:color w:val="000000"/>
          <w:szCs w:val="19"/>
        </w:rPr>
        <w:t>.2018</w:t>
      </w:r>
    </w:p>
    <w:p w:rsidR="00331A43" w:rsidRPr="00331A43" w:rsidRDefault="00331A43" w:rsidP="00331A43">
      <w:pPr>
        <w:ind w:right="34"/>
        <w:jc w:val="center"/>
        <w:outlineLvl w:val="0"/>
        <w:rPr>
          <w:b/>
          <w:sz w:val="18"/>
          <w:szCs w:val="18"/>
        </w:rPr>
      </w:pPr>
    </w:p>
    <w:p w:rsidR="00331A43" w:rsidRPr="00331A43" w:rsidRDefault="00331A43" w:rsidP="00331A43">
      <w:pPr>
        <w:ind w:right="34"/>
        <w:jc w:val="center"/>
        <w:outlineLvl w:val="0"/>
        <w:rPr>
          <w:rFonts w:cs="Arial"/>
          <w:b/>
          <w:sz w:val="18"/>
          <w:szCs w:val="18"/>
        </w:rPr>
      </w:pPr>
      <w:r w:rsidRPr="00331A43">
        <w:rPr>
          <w:rFonts w:cs="Arial"/>
          <w:b/>
          <w:sz w:val="18"/>
          <w:szCs w:val="18"/>
        </w:rPr>
        <w:t xml:space="preserve">                                   </w:t>
      </w:r>
    </w:p>
    <w:p w:rsidR="00331A43" w:rsidRPr="00331A43" w:rsidRDefault="00331A43" w:rsidP="00331A43">
      <w:pPr>
        <w:ind w:right="34"/>
        <w:jc w:val="center"/>
        <w:outlineLvl w:val="0"/>
        <w:rPr>
          <w:rFonts w:cs="Arial"/>
          <w:b/>
          <w:sz w:val="18"/>
          <w:szCs w:val="18"/>
        </w:rPr>
      </w:pPr>
      <w:r w:rsidRPr="00331A43">
        <w:rPr>
          <w:rFonts w:cs="Arial"/>
          <w:b/>
          <w:sz w:val="18"/>
          <w:szCs w:val="18"/>
        </w:rPr>
        <w:t xml:space="preserve">                                     </w:t>
      </w:r>
      <w:r w:rsidR="00DA5CCD">
        <w:rPr>
          <w:rFonts w:cs="Arial"/>
          <w:b/>
          <w:sz w:val="18"/>
          <w:szCs w:val="18"/>
        </w:rPr>
        <w:t>Mgr.Anna Vrábelová</w:t>
      </w:r>
    </w:p>
    <w:p w:rsidR="00331A43" w:rsidRPr="00331A43" w:rsidRDefault="00331A43" w:rsidP="00331A43">
      <w:pPr>
        <w:ind w:right="34"/>
        <w:jc w:val="center"/>
        <w:outlineLvl w:val="0"/>
        <w:rPr>
          <w:rFonts w:cs="Arial"/>
          <w:sz w:val="18"/>
          <w:szCs w:val="18"/>
        </w:rPr>
      </w:pPr>
    </w:p>
    <w:p w:rsidR="00331A43" w:rsidRPr="00331A43" w:rsidRDefault="00331A43" w:rsidP="00331A43">
      <w:pPr>
        <w:ind w:right="34"/>
        <w:jc w:val="center"/>
        <w:outlineLvl w:val="0"/>
        <w:rPr>
          <w:rFonts w:cs="Arial"/>
          <w:sz w:val="18"/>
          <w:szCs w:val="18"/>
        </w:rPr>
      </w:pPr>
      <w:r w:rsidRPr="00331A43">
        <w:rPr>
          <w:rFonts w:cs="Arial"/>
          <w:sz w:val="18"/>
          <w:szCs w:val="18"/>
        </w:rPr>
        <w:t xml:space="preserve">                                         starost</w:t>
      </w:r>
      <w:r w:rsidR="00DA5CCD">
        <w:rPr>
          <w:rFonts w:cs="Arial"/>
          <w:sz w:val="18"/>
          <w:szCs w:val="18"/>
        </w:rPr>
        <w:t>k</w:t>
      </w:r>
      <w:r w:rsidRPr="00331A43">
        <w:rPr>
          <w:rFonts w:cs="Arial"/>
          <w:sz w:val="18"/>
          <w:szCs w:val="18"/>
        </w:rPr>
        <w:t>a obce</w:t>
      </w:r>
    </w:p>
    <w:p w:rsidR="00C4155A" w:rsidRDefault="00C4155A" w:rsidP="00655F19">
      <w:pPr>
        <w:autoSpaceDE w:val="0"/>
        <w:autoSpaceDN w:val="0"/>
        <w:adjustRightInd w:val="0"/>
        <w:rPr>
          <w:rFonts w:asciiTheme="minorHAnsi" w:hAnsiTheme="minorHAnsi" w:cstheme="minorHAnsi"/>
          <w:color w:val="000000"/>
          <w:sz w:val="18"/>
          <w:szCs w:val="18"/>
        </w:rPr>
      </w:pPr>
    </w:p>
    <w:p w:rsidR="00E14C0E" w:rsidRDefault="00E14C0E" w:rsidP="00655F19">
      <w:pPr>
        <w:autoSpaceDE w:val="0"/>
        <w:autoSpaceDN w:val="0"/>
        <w:adjustRightInd w:val="0"/>
        <w:rPr>
          <w:rFonts w:asciiTheme="minorHAnsi" w:hAnsiTheme="minorHAnsi" w:cstheme="minorHAnsi"/>
          <w:color w:val="000000"/>
          <w:sz w:val="18"/>
          <w:szCs w:val="18"/>
        </w:rPr>
      </w:pPr>
    </w:p>
    <w:p w:rsidR="00E14C0E" w:rsidRDefault="00E14C0E" w:rsidP="00655F19">
      <w:pPr>
        <w:autoSpaceDE w:val="0"/>
        <w:autoSpaceDN w:val="0"/>
        <w:adjustRightInd w:val="0"/>
        <w:rPr>
          <w:rFonts w:asciiTheme="minorHAnsi" w:hAnsiTheme="minorHAnsi" w:cstheme="minorHAnsi"/>
          <w:color w:val="000000"/>
          <w:sz w:val="18"/>
          <w:szCs w:val="18"/>
        </w:rPr>
      </w:pPr>
    </w:p>
    <w:p w:rsidR="00E14C0E" w:rsidRDefault="00E14C0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362A6E" w:rsidRDefault="00362A6E" w:rsidP="00655F19">
      <w:pPr>
        <w:autoSpaceDE w:val="0"/>
        <w:autoSpaceDN w:val="0"/>
        <w:adjustRightInd w:val="0"/>
        <w:rPr>
          <w:rFonts w:asciiTheme="minorHAnsi" w:hAnsiTheme="minorHAnsi" w:cstheme="minorHAnsi"/>
          <w:color w:val="000000"/>
          <w:sz w:val="18"/>
          <w:szCs w:val="18"/>
        </w:rPr>
      </w:pPr>
    </w:p>
    <w:p w:rsidR="00E14C0E" w:rsidRDefault="00E14C0E" w:rsidP="00655F19">
      <w:pPr>
        <w:autoSpaceDE w:val="0"/>
        <w:autoSpaceDN w:val="0"/>
        <w:adjustRightInd w:val="0"/>
        <w:rPr>
          <w:rFonts w:asciiTheme="minorHAnsi" w:hAnsiTheme="minorHAnsi" w:cstheme="minorHAnsi"/>
          <w:color w:val="000000"/>
          <w:sz w:val="18"/>
          <w:szCs w:val="18"/>
        </w:rPr>
      </w:pPr>
    </w:p>
    <w:p w:rsidR="00E14C0E" w:rsidRDefault="00E14C0E" w:rsidP="00E14C0E">
      <w:r>
        <w:lastRenderedPageBreak/>
        <w:t xml:space="preserve">                                                                                                                                                    Príloha 1</w:t>
      </w:r>
    </w:p>
    <w:p w:rsidR="00E14C0E" w:rsidRPr="00B01F5D" w:rsidRDefault="00E14C0E" w:rsidP="00E14C0E">
      <w:pPr>
        <w:pStyle w:val="wazza03"/>
        <w:widowControl w:val="0"/>
        <w:rPr>
          <w:color w:val="000000"/>
        </w:rPr>
      </w:pPr>
      <w:bookmarkStart w:id="1" w:name="_Toc295378616"/>
      <w:bookmarkStart w:id="2" w:name="_Toc338751511"/>
      <w:bookmarkStart w:id="3" w:name="_Toc351410816"/>
      <w:bookmarkStart w:id="4" w:name="_Toc356208097"/>
      <w:r w:rsidRPr="00B01F5D">
        <w:rPr>
          <w:color w:val="000000"/>
        </w:rPr>
        <w:t>Všeobecné informácie o uchádzačovi</w:t>
      </w:r>
      <w:bookmarkEnd w:id="1"/>
      <w:bookmarkEnd w:id="2"/>
      <w:bookmarkEnd w:id="3"/>
      <w:bookmarkEnd w:id="4"/>
    </w:p>
    <w:p w:rsidR="00E14C0E" w:rsidRPr="005302B2" w:rsidRDefault="00E14C0E" w:rsidP="00E14C0E">
      <w:pPr>
        <w:widowControl w:val="0"/>
        <w:spacing w:before="120"/>
        <w:rPr>
          <w:rFonts w:cs="Arial"/>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E14C0E" w:rsidRPr="005302B2" w:rsidTr="00E14C0E">
        <w:trPr>
          <w:trHeight w:val="536"/>
        </w:trPr>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Obchodné meno alebo názov uchádzača</w:t>
            </w:r>
          </w:p>
          <w:p w:rsidR="00E14C0E" w:rsidRPr="005302B2" w:rsidRDefault="00E14C0E" w:rsidP="00E14C0E">
            <w:pPr>
              <w:widowControl w:val="0"/>
              <w:rPr>
                <w:rFonts w:cs="Arial"/>
                <w:i/>
                <w:iCs/>
                <w:color w:val="808080"/>
                <w:sz w:val="16"/>
                <w:szCs w:val="16"/>
              </w:rPr>
            </w:pPr>
            <w:r w:rsidRPr="005302B2">
              <w:rPr>
                <w:rFonts w:cs="Arial"/>
                <w:i/>
                <w:iCs/>
                <w:color w:val="808080"/>
                <w:sz w:val="16"/>
                <w:szCs w:val="16"/>
              </w:rPr>
              <w:t>úplné oficiálne obchodné meno alebo názo</w:t>
            </w:r>
            <w:r>
              <w:rPr>
                <w:rFonts w:cs="Arial"/>
                <w:i/>
                <w:iCs/>
                <w:color w:val="808080"/>
                <w:sz w:val="16"/>
                <w:szCs w:val="16"/>
              </w:rPr>
              <w:t>v</w:t>
            </w:r>
            <w:r w:rsidRPr="005302B2">
              <w:rPr>
                <w:rFonts w:cs="Arial"/>
                <w:i/>
                <w:iCs/>
                <w:color w:val="808080"/>
                <w:sz w:val="16"/>
                <w:szCs w:val="16"/>
              </w:rPr>
              <w:t xml:space="preserve"> uchádzača</w:t>
            </w:r>
          </w:p>
        </w:tc>
        <w:tc>
          <w:tcPr>
            <w:tcW w:w="5650" w:type="dxa"/>
            <w:gridSpan w:val="3"/>
            <w:shd w:val="clear" w:color="auto" w:fill="C0C0C0"/>
            <w:tcMar>
              <w:top w:w="57" w:type="dxa"/>
              <w:bottom w:w="57" w:type="dxa"/>
            </w:tcMar>
          </w:tcPr>
          <w:p w:rsidR="00E14C0E" w:rsidRPr="005302B2" w:rsidRDefault="00E14C0E" w:rsidP="00E14C0E">
            <w:pPr>
              <w:widowControl w:val="0"/>
              <w:rPr>
                <w:rFonts w:cs="Arial"/>
                <w:b/>
                <w:bCs/>
                <w:caps/>
                <w:sz w:val="20"/>
                <w:szCs w:val="20"/>
              </w:rPr>
            </w:pPr>
          </w:p>
        </w:tc>
      </w:tr>
      <w:tr w:rsidR="00E14C0E" w:rsidRPr="005302B2" w:rsidTr="00E14C0E">
        <w:trPr>
          <w:trHeight w:val="152"/>
        </w:trPr>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b/>
                <w:bCs/>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Názov skupiny dodávateľov</w:t>
            </w:r>
          </w:p>
          <w:p w:rsidR="00E14C0E" w:rsidRPr="005302B2" w:rsidRDefault="00E14C0E" w:rsidP="00E14C0E">
            <w:pPr>
              <w:widowControl w:val="0"/>
              <w:rPr>
                <w:rFonts w:cs="Arial"/>
                <w:i/>
                <w:iCs/>
                <w:color w:val="808080"/>
                <w:sz w:val="20"/>
                <w:szCs w:val="20"/>
              </w:rPr>
            </w:pPr>
            <w:r w:rsidRPr="005302B2">
              <w:rPr>
                <w:rFonts w:cs="Arial"/>
                <w:i/>
                <w:iCs/>
                <w:color w:val="808080"/>
                <w:sz w:val="16"/>
                <w:szCs w:val="16"/>
              </w:rPr>
              <w:t>vyplňte v prípade, ak je uchádzač členom skupiny dodávateľov, ktorá predkladá ponuku</w:t>
            </w:r>
          </w:p>
        </w:tc>
        <w:tc>
          <w:tcPr>
            <w:tcW w:w="5650" w:type="dxa"/>
            <w:gridSpan w:val="3"/>
            <w:tcMar>
              <w:top w:w="57" w:type="dxa"/>
              <w:bottom w:w="57" w:type="dxa"/>
            </w:tcMar>
          </w:tcPr>
          <w:p w:rsidR="00E14C0E" w:rsidRPr="005302B2" w:rsidRDefault="00E14C0E" w:rsidP="00E14C0E">
            <w:pPr>
              <w:widowControl w:val="0"/>
              <w:rPr>
                <w:rFonts w:cs="Arial"/>
                <w:b/>
                <w:bCs/>
                <w:caps/>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Sídlo alebo miesto podnikania uchádzača</w:t>
            </w:r>
          </w:p>
          <w:p w:rsidR="00E14C0E" w:rsidRPr="005302B2" w:rsidRDefault="00E14C0E" w:rsidP="00E14C0E">
            <w:pPr>
              <w:widowControl w:val="0"/>
              <w:rPr>
                <w:rFonts w:cs="Arial"/>
                <w:i/>
                <w:iCs/>
                <w:color w:val="808080"/>
                <w:sz w:val="20"/>
                <w:szCs w:val="20"/>
              </w:rPr>
            </w:pPr>
            <w:r w:rsidRPr="005302B2">
              <w:rPr>
                <w:rFonts w:cs="Arial"/>
                <w:i/>
                <w:iCs/>
                <w:color w:val="808080"/>
                <w:sz w:val="16"/>
                <w:szCs w:val="16"/>
              </w:rPr>
              <w:t>úplná adresa sídla alebo miesta podnikania uchádzača</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IČO</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Právna forma</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Zápis uchádzača v Obchodnom registri</w:t>
            </w:r>
          </w:p>
          <w:p w:rsidR="00E14C0E" w:rsidRPr="005302B2" w:rsidRDefault="00E14C0E" w:rsidP="00E14C0E">
            <w:pPr>
              <w:widowControl w:val="0"/>
              <w:rPr>
                <w:rFonts w:cs="Arial"/>
                <w:sz w:val="20"/>
                <w:szCs w:val="20"/>
              </w:rPr>
            </w:pPr>
            <w:r w:rsidRPr="005302B2">
              <w:rPr>
                <w:rFonts w:cs="Arial"/>
                <w:i/>
                <w:iCs/>
                <w:color w:val="808080"/>
                <w:sz w:val="16"/>
                <w:szCs w:val="16"/>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Štát</w:t>
            </w:r>
          </w:p>
          <w:p w:rsidR="00E14C0E" w:rsidRPr="005302B2" w:rsidRDefault="00E14C0E" w:rsidP="00E14C0E">
            <w:pPr>
              <w:widowControl w:val="0"/>
              <w:rPr>
                <w:rFonts w:cs="Arial"/>
                <w:sz w:val="20"/>
                <w:szCs w:val="20"/>
              </w:rPr>
            </w:pPr>
            <w:r w:rsidRPr="005302B2">
              <w:rPr>
                <w:rFonts w:cs="Arial"/>
                <w:i/>
                <w:iCs/>
                <w:color w:val="808080"/>
                <w:sz w:val="16"/>
                <w:szCs w:val="16"/>
              </w:rPr>
              <w:t>názov štátu, podľa právneho poriadku ktorého bol uchádzač založený</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bottom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 xml:space="preserve">Zoznam osôb oprávnených </w:t>
            </w:r>
          </w:p>
          <w:p w:rsidR="00E14C0E" w:rsidRPr="005302B2" w:rsidRDefault="00E14C0E" w:rsidP="00E14C0E">
            <w:pPr>
              <w:widowControl w:val="0"/>
              <w:rPr>
                <w:rFonts w:cs="Arial"/>
                <w:sz w:val="20"/>
                <w:szCs w:val="20"/>
              </w:rPr>
            </w:pPr>
            <w:r w:rsidRPr="005302B2">
              <w:rPr>
                <w:rFonts w:cs="Arial"/>
                <w:sz w:val="20"/>
                <w:szCs w:val="20"/>
              </w:rPr>
              <w:t>konať v mene uchádzača</w:t>
            </w:r>
          </w:p>
        </w:tc>
        <w:tc>
          <w:tcPr>
            <w:tcW w:w="4432" w:type="dxa"/>
            <w:tcBorders>
              <w:top w:val="nil"/>
              <w:left w:val="nil"/>
              <w:right w:val="nil"/>
            </w:tcBorders>
            <w:tcMar>
              <w:top w:w="57" w:type="dxa"/>
              <w:bottom w:w="57" w:type="dxa"/>
            </w:tcMar>
          </w:tcPr>
          <w:p w:rsidR="00E14C0E" w:rsidRPr="005302B2" w:rsidRDefault="00E14C0E" w:rsidP="00E14C0E">
            <w:pPr>
              <w:widowControl w:val="0"/>
              <w:rPr>
                <w:rFonts w:cs="Arial"/>
                <w:sz w:val="20"/>
                <w:szCs w:val="20"/>
              </w:rPr>
            </w:pPr>
            <w:r w:rsidRPr="005302B2">
              <w:rPr>
                <w:rFonts w:cs="Arial"/>
                <w:sz w:val="20"/>
                <w:szCs w:val="20"/>
              </w:rPr>
              <w:t>meno a priezvisko</w:t>
            </w:r>
          </w:p>
        </w:tc>
        <w:tc>
          <w:tcPr>
            <w:tcW w:w="236" w:type="dxa"/>
            <w:tcBorders>
              <w:top w:val="nil"/>
              <w:left w:val="nil"/>
              <w:right w:val="nil"/>
            </w:tcBorders>
          </w:tcPr>
          <w:p w:rsidR="00E14C0E" w:rsidRPr="005302B2" w:rsidRDefault="00E14C0E" w:rsidP="00E14C0E">
            <w:pPr>
              <w:widowControl w:val="0"/>
              <w:jc w:val="center"/>
              <w:rPr>
                <w:rFonts w:cs="Arial"/>
                <w:sz w:val="20"/>
                <w:szCs w:val="20"/>
              </w:rPr>
            </w:pPr>
          </w:p>
        </w:tc>
      </w:tr>
      <w:tr w:rsidR="00E14C0E" w:rsidRPr="005302B2" w:rsidTr="00E14C0E">
        <w:tc>
          <w:tcPr>
            <w:tcW w:w="3848" w:type="dxa"/>
            <w:vMerge/>
            <w:tcBorders>
              <w:left w:val="nil"/>
              <w:bottom w:val="nil"/>
            </w:tcBorders>
            <w:tcMar>
              <w:top w:w="57" w:type="dxa"/>
              <w:left w:w="0" w:type="dxa"/>
              <w:bottom w:w="57" w:type="dxa"/>
            </w:tcMar>
          </w:tcPr>
          <w:p w:rsidR="00E14C0E" w:rsidRPr="005302B2" w:rsidRDefault="00E14C0E" w:rsidP="00E14C0E">
            <w:pPr>
              <w:widowControl w:val="0"/>
              <w:rPr>
                <w:rFonts w:cs="Arial"/>
                <w:sz w:val="20"/>
                <w:szCs w:val="20"/>
              </w:rPr>
            </w:pPr>
          </w:p>
        </w:tc>
        <w:tc>
          <w:tcPr>
            <w:tcW w:w="5650" w:type="dxa"/>
            <w:gridSpan w:val="3"/>
            <w:tcMar>
              <w:top w:w="57" w:type="dxa"/>
              <w:bottom w:w="57" w:type="dxa"/>
            </w:tcMar>
          </w:tcPr>
          <w:p w:rsidR="00E14C0E" w:rsidRPr="005302B2" w:rsidRDefault="00E14C0E" w:rsidP="00E14C0E">
            <w:pPr>
              <w:widowControl w:val="0"/>
              <w:jc w:val="center"/>
              <w:rPr>
                <w:rFonts w:cs="Arial"/>
                <w:sz w:val="20"/>
                <w:szCs w:val="20"/>
              </w:rPr>
            </w:pPr>
          </w:p>
        </w:tc>
      </w:tr>
      <w:tr w:rsidR="00E14C0E" w:rsidRPr="005302B2" w:rsidTr="00E14C0E">
        <w:tc>
          <w:tcPr>
            <w:tcW w:w="3848" w:type="dxa"/>
            <w:vMerge/>
            <w:tcBorders>
              <w:left w:val="nil"/>
              <w:bottom w:val="nil"/>
            </w:tcBorders>
            <w:tcMar>
              <w:top w:w="57" w:type="dxa"/>
              <w:left w:w="0" w:type="dxa"/>
              <w:bottom w:w="57" w:type="dxa"/>
            </w:tcMar>
          </w:tcPr>
          <w:p w:rsidR="00E14C0E" w:rsidRPr="005302B2" w:rsidRDefault="00E14C0E" w:rsidP="00E14C0E">
            <w:pPr>
              <w:widowControl w:val="0"/>
              <w:rPr>
                <w:rFonts w:cs="Arial"/>
                <w:sz w:val="20"/>
                <w:szCs w:val="20"/>
              </w:rPr>
            </w:pPr>
          </w:p>
        </w:tc>
        <w:tc>
          <w:tcPr>
            <w:tcW w:w="5650" w:type="dxa"/>
            <w:gridSpan w:val="3"/>
            <w:tcMar>
              <w:top w:w="57" w:type="dxa"/>
              <w:bottom w:w="57" w:type="dxa"/>
            </w:tcMar>
          </w:tcPr>
          <w:p w:rsidR="00E14C0E" w:rsidRPr="005302B2" w:rsidRDefault="00E14C0E" w:rsidP="00E14C0E">
            <w:pPr>
              <w:widowControl w:val="0"/>
              <w:jc w:val="center"/>
              <w:rPr>
                <w:rFonts w:cs="Arial"/>
                <w:sz w:val="20"/>
                <w:szCs w:val="20"/>
              </w:rPr>
            </w:pPr>
          </w:p>
        </w:tc>
      </w:tr>
      <w:tr w:rsidR="00E14C0E" w:rsidRPr="005302B2" w:rsidTr="00E14C0E">
        <w:tc>
          <w:tcPr>
            <w:tcW w:w="3848" w:type="dxa"/>
            <w:vMerge/>
            <w:tcBorders>
              <w:left w:val="nil"/>
              <w:bottom w:val="nil"/>
            </w:tcBorders>
            <w:tcMar>
              <w:top w:w="57" w:type="dxa"/>
              <w:left w:w="0" w:type="dxa"/>
              <w:bottom w:w="57" w:type="dxa"/>
            </w:tcMar>
          </w:tcPr>
          <w:p w:rsidR="00E14C0E" w:rsidRPr="005302B2" w:rsidRDefault="00E14C0E" w:rsidP="00E14C0E">
            <w:pPr>
              <w:widowControl w:val="0"/>
              <w:rPr>
                <w:rFonts w:cs="Arial"/>
                <w:sz w:val="20"/>
                <w:szCs w:val="20"/>
              </w:rPr>
            </w:pPr>
          </w:p>
        </w:tc>
        <w:tc>
          <w:tcPr>
            <w:tcW w:w="5650" w:type="dxa"/>
            <w:gridSpan w:val="3"/>
            <w:tcMar>
              <w:top w:w="57" w:type="dxa"/>
              <w:bottom w:w="57" w:type="dxa"/>
            </w:tcMar>
          </w:tcPr>
          <w:p w:rsidR="00E14C0E" w:rsidRPr="005302B2" w:rsidRDefault="00E14C0E" w:rsidP="00E14C0E">
            <w:pPr>
              <w:widowControl w:val="0"/>
              <w:jc w:val="center"/>
              <w:rPr>
                <w:rFonts w:cs="Arial"/>
                <w:sz w:val="20"/>
                <w:szCs w:val="20"/>
              </w:rPr>
            </w:pPr>
          </w:p>
        </w:tc>
      </w:tr>
      <w:tr w:rsidR="00E14C0E" w:rsidRPr="005302B2" w:rsidTr="00E14C0E">
        <w:tc>
          <w:tcPr>
            <w:tcW w:w="3848" w:type="dxa"/>
            <w:tcBorders>
              <w:top w:val="nil"/>
              <w:left w:val="nil"/>
              <w:bottom w:val="nil"/>
              <w:right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Kontaktné údaje uchádzača</w:t>
            </w:r>
          </w:p>
          <w:p w:rsidR="00E14C0E" w:rsidRPr="005302B2" w:rsidRDefault="00E14C0E" w:rsidP="00E14C0E">
            <w:pPr>
              <w:widowControl w:val="0"/>
              <w:rPr>
                <w:rFonts w:cs="Arial"/>
                <w:i/>
                <w:iCs/>
                <w:color w:val="808080"/>
                <w:sz w:val="20"/>
                <w:szCs w:val="20"/>
              </w:rPr>
            </w:pPr>
            <w:r w:rsidRPr="005302B2">
              <w:rPr>
                <w:rFonts w:cs="Arial"/>
                <w:i/>
                <w:iCs/>
                <w:color w:val="808080"/>
                <w:sz w:val="16"/>
                <w:szCs w:val="16"/>
              </w:rPr>
              <w:t>pre potreby komunikácie s uchádzačom počas verejnej súťaže</w:t>
            </w:r>
          </w:p>
        </w:tc>
        <w:tc>
          <w:tcPr>
            <w:tcW w:w="5650" w:type="dxa"/>
            <w:gridSpan w:val="3"/>
            <w:tcBorders>
              <w:top w:val="nil"/>
              <w:left w:val="nil"/>
              <w:right w:val="nil"/>
            </w:tcBorders>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Meno a priezvisko kontaktnej osoby</w:t>
            </w:r>
          </w:p>
        </w:tc>
        <w:tc>
          <w:tcPr>
            <w:tcW w:w="5650" w:type="dxa"/>
            <w:gridSpan w:val="3"/>
            <w:tcBorders>
              <w:bottom w:val="nil"/>
            </w:tcBorders>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left w:w="0" w:type="dxa"/>
            </w:tcMar>
          </w:tcPr>
          <w:p w:rsidR="00E14C0E" w:rsidRPr="005302B2" w:rsidRDefault="00E14C0E" w:rsidP="00E14C0E">
            <w:pPr>
              <w:widowControl w:val="0"/>
              <w:rPr>
                <w:rFonts w:cs="Arial"/>
                <w:sz w:val="20"/>
                <w:szCs w:val="20"/>
              </w:rPr>
            </w:pPr>
            <w:r w:rsidRPr="005302B2">
              <w:rPr>
                <w:rFonts w:cs="Arial"/>
                <w:sz w:val="20"/>
                <w:szCs w:val="20"/>
              </w:rPr>
              <w:t>Telefón</w:t>
            </w:r>
          </w:p>
        </w:tc>
        <w:tc>
          <w:tcPr>
            <w:tcW w:w="5650" w:type="dxa"/>
            <w:gridSpan w:val="3"/>
            <w:tcBorders>
              <w:top w:val="nil"/>
              <w:bottom w:val="nil"/>
            </w:tcBorders>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left w:w="0" w:type="dxa"/>
            </w:tcMar>
          </w:tcPr>
          <w:p w:rsidR="00E14C0E" w:rsidRPr="005302B2" w:rsidRDefault="00E14C0E" w:rsidP="00E14C0E">
            <w:pPr>
              <w:widowControl w:val="0"/>
              <w:rPr>
                <w:rFonts w:cs="Arial"/>
                <w:sz w:val="20"/>
                <w:szCs w:val="20"/>
              </w:rPr>
            </w:pPr>
            <w:r w:rsidRPr="005302B2">
              <w:rPr>
                <w:rFonts w:cs="Arial"/>
                <w:sz w:val="20"/>
                <w:szCs w:val="20"/>
              </w:rPr>
              <w:t>Fax</w:t>
            </w:r>
          </w:p>
        </w:tc>
        <w:tc>
          <w:tcPr>
            <w:tcW w:w="5650" w:type="dxa"/>
            <w:gridSpan w:val="3"/>
            <w:tcBorders>
              <w:top w:val="nil"/>
              <w:bottom w:val="nil"/>
            </w:tcBorders>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E-mail</w:t>
            </w:r>
          </w:p>
        </w:tc>
        <w:tc>
          <w:tcPr>
            <w:tcW w:w="5650" w:type="dxa"/>
            <w:gridSpan w:val="3"/>
            <w:tcBorders>
              <w:top w:val="nil"/>
            </w:tcBorders>
            <w:tcMar>
              <w:bottom w:w="57" w:type="dxa"/>
            </w:tcMar>
          </w:tcPr>
          <w:p w:rsidR="00E14C0E" w:rsidRPr="005302B2" w:rsidRDefault="00E14C0E" w:rsidP="00E14C0E">
            <w:pPr>
              <w:widowControl w:val="0"/>
              <w:rPr>
                <w:rFonts w:cs="Arial"/>
                <w:sz w:val="20"/>
                <w:szCs w:val="20"/>
              </w:rPr>
            </w:pPr>
          </w:p>
        </w:tc>
      </w:tr>
    </w:tbl>
    <w:p w:rsidR="00E14C0E" w:rsidRPr="005302B2" w:rsidRDefault="00E14C0E" w:rsidP="00E14C0E">
      <w:pPr>
        <w:widowControl w:val="0"/>
        <w:spacing w:before="120"/>
        <w:rPr>
          <w:rFonts w:cs="Arial"/>
          <w:sz w:val="20"/>
          <w:szCs w:val="20"/>
        </w:rPr>
      </w:pPr>
    </w:p>
    <w:p w:rsidR="00E14C0E" w:rsidRPr="005302B2" w:rsidRDefault="00E14C0E" w:rsidP="00E14C0E">
      <w:pPr>
        <w:widowControl w:val="0"/>
        <w:spacing w:before="120"/>
        <w:rPr>
          <w:rFonts w:cs="Arial"/>
          <w:sz w:val="20"/>
          <w:szCs w:val="20"/>
        </w:rPr>
      </w:pPr>
      <w:r w:rsidRPr="005302B2">
        <w:rPr>
          <w:rFonts w:cs="Arial"/>
          <w:sz w:val="20"/>
          <w:szCs w:val="20"/>
        </w:rPr>
        <w:t>V....................................., dňa ...</w:t>
      </w:r>
    </w:p>
    <w:p w:rsidR="00E14C0E" w:rsidRPr="005302B2" w:rsidRDefault="00E14C0E" w:rsidP="00E14C0E">
      <w:pPr>
        <w:widowControl w:val="0"/>
        <w:spacing w:before="120"/>
        <w:rPr>
          <w:rFonts w:cs="Arial"/>
          <w:sz w:val="20"/>
          <w:szCs w:val="20"/>
        </w:rPr>
      </w:pPr>
    </w:p>
    <w:p w:rsidR="00E14C0E" w:rsidRPr="005302B2" w:rsidRDefault="00E14C0E" w:rsidP="00E14C0E">
      <w:pPr>
        <w:widowControl w:val="0"/>
        <w:spacing w:before="120"/>
        <w:rPr>
          <w:rFonts w:cs="Arial"/>
          <w:sz w:val="20"/>
          <w:szCs w:val="20"/>
        </w:rPr>
      </w:pPr>
      <w:r w:rsidRPr="005302B2">
        <w:rPr>
          <w:rFonts w:cs="Arial"/>
          <w:sz w:val="20"/>
          <w:szCs w:val="20"/>
        </w:rPr>
        <w:t>Podpisy:</w:t>
      </w:r>
    </w:p>
    <w:p w:rsidR="00E14C0E" w:rsidRPr="005302B2" w:rsidRDefault="00DA5CCD" w:rsidP="00E14C0E">
      <w:pPr>
        <w:pStyle w:val="wazza01"/>
        <w:widowControl w:val="0"/>
        <w:tabs>
          <w:tab w:val="right" w:leader="dot" w:pos="9639"/>
        </w:tabs>
      </w:pPr>
      <w:bookmarkStart w:id="5" w:name="_Toc295378617"/>
      <w:bookmarkStart w:id="6" w:name="_Toc338751512"/>
      <w:bookmarkStart w:id="7" w:name="_Toc339879456"/>
      <w:bookmarkStart w:id="8" w:name="_Toc351410817"/>
      <w:bookmarkStart w:id="9" w:name="_Toc356208098"/>
      <w:r>
        <w:lastRenderedPageBreak/>
        <w:t>PR</w:t>
      </w:r>
      <w:r w:rsidR="00E14C0E" w:rsidRPr="005302B2">
        <w:t>íloha  2</w:t>
      </w:r>
      <w:bookmarkEnd w:id="5"/>
      <w:bookmarkEnd w:id="6"/>
      <w:bookmarkEnd w:id="7"/>
      <w:bookmarkEnd w:id="8"/>
      <w:bookmarkEnd w:id="9"/>
    </w:p>
    <w:p w:rsidR="00E14C0E" w:rsidRPr="002B055F" w:rsidRDefault="00E14C0E" w:rsidP="00E14C0E">
      <w:pPr>
        <w:pStyle w:val="wazza03"/>
        <w:widowControl w:val="0"/>
        <w:rPr>
          <w:color w:val="000000"/>
        </w:rPr>
      </w:pPr>
      <w:bookmarkStart w:id="10" w:name="_Toc295378618"/>
      <w:bookmarkStart w:id="11" w:name="_Toc338751513"/>
      <w:bookmarkStart w:id="12" w:name="_Toc351410818"/>
      <w:bookmarkStart w:id="13" w:name="_Toc356208099"/>
      <w:r w:rsidRPr="002B055F">
        <w:rPr>
          <w:color w:val="000000"/>
        </w:rPr>
        <w:t>Návrh na plnenie kritérií</w:t>
      </w:r>
      <w:bookmarkEnd w:id="10"/>
      <w:bookmarkEnd w:id="11"/>
      <w:bookmarkEnd w:id="12"/>
      <w:bookmarkEnd w:id="13"/>
    </w:p>
    <w:p w:rsidR="00E14C0E" w:rsidRDefault="00E14C0E" w:rsidP="00E14C0E">
      <w:pPr>
        <w:widowControl w:val="0"/>
        <w:tabs>
          <w:tab w:val="left" w:pos="-3119"/>
        </w:tabs>
        <w:autoSpaceDE w:val="0"/>
        <w:autoSpaceDN w:val="0"/>
        <w:spacing w:before="120"/>
        <w:ind w:left="567"/>
        <w:jc w:val="both"/>
        <w:rPr>
          <w:rFonts w:cs="Arial"/>
          <w:b/>
          <w:bCs/>
          <w:lang w:eastAsia="cs-CZ"/>
        </w:rPr>
      </w:pPr>
      <w:r>
        <w:rPr>
          <w:rFonts w:cs="Arial"/>
        </w:rPr>
        <w:t>Zákazka:</w:t>
      </w:r>
      <w:r>
        <w:rPr>
          <w:rFonts w:cs="Arial"/>
          <w:b/>
          <w:bCs/>
          <w:lang w:eastAsia="cs-CZ"/>
        </w:rPr>
        <w:t xml:space="preserve">      </w:t>
      </w:r>
    </w:p>
    <w:p w:rsidR="00DA5CCD" w:rsidRPr="00DA5CCD" w:rsidRDefault="00E14C0E" w:rsidP="00DA5CCD">
      <w:pPr>
        <w:rPr>
          <w:rFonts w:asciiTheme="minorHAnsi" w:hAnsiTheme="minorHAnsi" w:cstheme="minorHAnsi"/>
          <w:b/>
          <w:bCs/>
          <w:sz w:val="24"/>
          <w:lang w:val="sk-SK" w:eastAsia="sk-SK"/>
        </w:rPr>
      </w:pPr>
      <w:r>
        <w:rPr>
          <w:rFonts w:cs="Arial"/>
          <w:b/>
          <w:bCs/>
          <w:lang w:eastAsia="cs-CZ"/>
        </w:rPr>
        <w:t xml:space="preserve">  </w:t>
      </w:r>
      <w:r w:rsidR="00DA5CCD">
        <w:rPr>
          <w:rFonts w:cs="Arial"/>
          <w:b/>
          <w:bCs/>
          <w:lang w:eastAsia="cs-CZ"/>
        </w:rPr>
        <w:t xml:space="preserve">                            </w:t>
      </w:r>
      <w:r w:rsidR="00DA5CCD" w:rsidRPr="00DA5CCD">
        <w:rPr>
          <w:rFonts w:asciiTheme="minorHAnsi" w:hAnsiTheme="minorHAnsi" w:cstheme="minorHAnsi"/>
          <w:b/>
          <w:bCs/>
          <w:sz w:val="24"/>
          <w:lang w:val="sk-SK" w:eastAsia="sk-SK"/>
        </w:rPr>
        <w:t xml:space="preserve">REKONŠTRUKCIA MK CHRYZANTÉNOVÁ UL. - I. ETAPA, </w:t>
      </w:r>
    </w:p>
    <w:p w:rsidR="00E14C0E" w:rsidRPr="007C5ABF" w:rsidRDefault="00DA5CCD" w:rsidP="00DA5CCD">
      <w:pPr>
        <w:widowControl w:val="0"/>
        <w:tabs>
          <w:tab w:val="left" w:pos="-3119"/>
        </w:tabs>
        <w:autoSpaceDE w:val="0"/>
        <w:autoSpaceDN w:val="0"/>
        <w:spacing w:before="120"/>
        <w:ind w:left="567"/>
        <w:jc w:val="both"/>
        <w:rPr>
          <w:rFonts w:cs="Arial"/>
          <w:b/>
        </w:rPr>
      </w:pPr>
      <w:r w:rsidRPr="00DA5CCD">
        <w:rPr>
          <w:rFonts w:asciiTheme="minorHAnsi" w:hAnsiTheme="minorHAnsi" w:cstheme="minorHAnsi"/>
          <w:b/>
          <w:bCs/>
          <w:sz w:val="24"/>
          <w:lang w:val="sk-SK" w:eastAsia="sk-SK"/>
        </w:rPr>
        <w:t xml:space="preserve">              </w:t>
      </w:r>
      <w:r>
        <w:rPr>
          <w:rFonts w:asciiTheme="minorHAnsi" w:hAnsiTheme="minorHAnsi" w:cstheme="minorHAnsi"/>
          <w:b/>
          <w:bCs/>
          <w:sz w:val="24"/>
          <w:lang w:val="sk-SK" w:eastAsia="sk-SK"/>
        </w:rPr>
        <w:t xml:space="preserve">                       </w:t>
      </w:r>
      <w:r w:rsidRPr="00DA5CCD">
        <w:rPr>
          <w:rFonts w:asciiTheme="minorHAnsi" w:hAnsiTheme="minorHAnsi" w:cstheme="minorHAnsi"/>
          <w:b/>
          <w:bCs/>
          <w:sz w:val="24"/>
          <w:lang w:val="sk-SK" w:eastAsia="sk-SK"/>
        </w:rPr>
        <w:t>NITRIANSKE HRNČIAROVCE</w:t>
      </w:r>
      <w:r w:rsidR="00E14C0E">
        <w:rPr>
          <w:rFonts w:cs="Arial"/>
          <w:b/>
          <w:bCs/>
          <w:lang w:eastAsia="cs-CZ"/>
        </w:rPr>
        <w:t xml:space="preserve">               </w:t>
      </w:r>
    </w:p>
    <w:p w:rsidR="00827D4A" w:rsidRPr="00827D4A" w:rsidRDefault="00587028" w:rsidP="00DA5CCD">
      <w:pPr>
        <w:rPr>
          <w:b/>
          <w:bCs/>
          <w:i/>
          <w:sz w:val="20"/>
          <w:szCs w:val="20"/>
        </w:rPr>
      </w:pPr>
      <w:r>
        <w:rPr>
          <w:b/>
          <w:sz w:val="22"/>
          <w:szCs w:val="22"/>
        </w:rPr>
        <w:t xml:space="preserve">      </w:t>
      </w:r>
      <w:r w:rsidR="00362A6E">
        <w:rPr>
          <w:b/>
          <w:sz w:val="22"/>
          <w:szCs w:val="22"/>
        </w:rPr>
        <w:t xml:space="preserve">     </w:t>
      </w:r>
      <w:r>
        <w:rPr>
          <w:b/>
          <w:sz w:val="22"/>
          <w:szCs w:val="22"/>
        </w:rPr>
        <w:t xml:space="preserve">  </w:t>
      </w:r>
    </w:p>
    <w:p w:rsidR="00E14C0E" w:rsidRPr="005302B2" w:rsidRDefault="00587028" w:rsidP="00E14C0E">
      <w:pPr>
        <w:widowControl w:val="0"/>
        <w:spacing w:before="120"/>
        <w:rPr>
          <w:rFonts w:cs="Arial"/>
        </w:rPr>
      </w:pPr>
      <w:r>
        <w:rPr>
          <w:b/>
          <w:sz w:val="22"/>
          <w:szCs w:val="22"/>
        </w:rPr>
        <w:t xml:space="preserve">                   </w:t>
      </w:r>
      <w:r w:rsidR="00E14C0E" w:rsidRPr="00C819F0">
        <w:rPr>
          <w:rFonts w:cs="Arial"/>
          <w:b/>
          <w:bCs/>
        </w:rPr>
        <w:t xml:space="preserve">              </w:t>
      </w:r>
      <w:r w:rsidR="00E14C0E" w:rsidRPr="00C819F0">
        <w:rPr>
          <w:rFonts w:cs="Arial"/>
          <w:b/>
        </w:rPr>
        <w:t xml:space="preserve">  </w:t>
      </w:r>
      <w:r w:rsidR="00E14C0E">
        <w:rPr>
          <w:rFonts w:cs="Arial"/>
          <w:b/>
          <w:bCs/>
          <w:sz w:val="22"/>
          <w:szCs w:val="22"/>
          <w:lang w:eastAsia="cs-CZ"/>
        </w:rPr>
        <w:t xml:space="preserve">                                          </w:t>
      </w:r>
    </w:p>
    <w:tbl>
      <w:tblPr>
        <w:tblW w:w="94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E14C0E" w:rsidRPr="005302B2" w:rsidTr="00E14C0E">
        <w:trPr>
          <w:trHeight w:val="1369"/>
        </w:trPr>
        <w:tc>
          <w:tcPr>
            <w:tcW w:w="3780" w:type="dxa"/>
            <w:tcBorders>
              <w:top w:val="nil"/>
              <w:left w:val="nil"/>
              <w:bottom w:val="nil"/>
            </w:tcBorders>
            <w:tcMar>
              <w:top w:w="57" w:type="dxa"/>
              <w:left w:w="0" w:type="dxa"/>
              <w:bottom w:w="57" w:type="dxa"/>
            </w:tcMar>
          </w:tcPr>
          <w:p w:rsidR="00E14C0E" w:rsidRPr="005302B2" w:rsidRDefault="00E14C0E" w:rsidP="00E14C0E">
            <w:pPr>
              <w:widowControl w:val="0"/>
              <w:spacing w:before="60" w:after="60"/>
              <w:ind w:left="360"/>
              <w:jc w:val="right"/>
              <w:rPr>
                <w:rFonts w:cs="Arial"/>
                <w:sz w:val="20"/>
                <w:szCs w:val="20"/>
              </w:rPr>
            </w:pPr>
            <w:r w:rsidRPr="005302B2">
              <w:rPr>
                <w:rFonts w:cs="Arial"/>
                <w:sz w:val="20"/>
                <w:szCs w:val="20"/>
              </w:rPr>
              <w:t>Uchádzač / skupina dodávateľov</w:t>
            </w:r>
          </w:p>
        </w:tc>
        <w:tc>
          <w:tcPr>
            <w:tcW w:w="5671" w:type="dxa"/>
            <w:gridSpan w:val="5"/>
            <w:shd w:val="clear" w:color="auto" w:fill="C0C0C0"/>
            <w:tcMar>
              <w:top w:w="57" w:type="dxa"/>
              <w:bottom w:w="57" w:type="dxa"/>
            </w:tcMar>
          </w:tcPr>
          <w:p w:rsidR="00E14C0E" w:rsidRPr="005302B2" w:rsidRDefault="00E14C0E" w:rsidP="00E14C0E">
            <w:pPr>
              <w:widowControl w:val="0"/>
              <w:spacing w:before="60" w:after="60"/>
              <w:ind w:left="360"/>
              <w:rPr>
                <w:rFonts w:cs="Arial"/>
                <w:b/>
                <w:bCs/>
                <w:caps/>
                <w:sz w:val="20"/>
                <w:szCs w:val="20"/>
              </w:rPr>
            </w:pPr>
          </w:p>
        </w:tc>
      </w:tr>
      <w:tr w:rsidR="00E14C0E" w:rsidRPr="005302B2" w:rsidTr="00E14C0E">
        <w:tc>
          <w:tcPr>
            <w:tcW w:w="3780" w:type="dxa"/>
            <w:tcBorders>
              <w:top w:val="nil"/>
              <w:left w:val="nil"/>
              <w:bottom w:val="nil"/>
              <w:right w:val="nil"/>
            </w:tcBorders>
            <w:tcMar>
              <w:top w:w="0" w:type="dxa"/>
              <w:left w:w="0" w:type="dxa"/>
              <w:bottom w:w="0" w:type="dxa"/>
            </w:tcMar>
          </w:tcPr>
          <w:p w:rsidR="00E14C0E" w:rsidRPr="005302B2" w:rsidRDefault="00E14C0E" w:rsidP="00E14C0E">
            <w:pPr>
              <w:widowControl w:val="0"/>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E14C0E" w:rsidRPr="005302B2" w:rsidRDefault="00E14C0E" w:rsidP="00E14C0E">
            <w:pPr>
              <w:widowControl w:val="0"/>
              <w:spacing w:before="60" w:after="60"/>
              <w:ind w:left="360"/>
              <w:rPr>
                <w:rFonts w:cs="Arial"/>
                <w:b/>
                <w:bCs/>
                <w:sz w:val="20"/>
                <w:szCs w:val="20"/>
              </w:rPr>
            </w:pPr>
          </w:p>
        </w:tc>
      </w:tr>
      <w:tr w:rsidR="00E14C0E" w:rsidRPr="005302B2" w:rsidTr="00E14C0E">
        <w:trPr>
          <w:trHeight w:val="217"/>
        </w:trPr>
        <w:tc>
          <w:tcPr>
            <w:tcW w:w="3780" w:type="dxa"/>
            <w:tcBorders>
              <w:top w:val="nil"/>
              <w:left w:val="nil"/>
              <w:bottom w:val="nil"/>
            </w:tcBorders>
            <w:tcMar>
              <w:top w:w="57" w:type="dxa"/>
              <w:left w:w="0" w:type="dxa"/>
              <w:bottom w:w="57" w:type="dxa"/>
            </w:tcMar>
          </w:tcPr>
          <w:p w:rsidR="00E14C0E" w:rsidRPr="005302B2" w:rsidRDefault="00E14C0E" w:rsidP="00E14C0E">
            <w:pPr>
              <w:widowControl w:val="0"/>
              <w:spacing w:before="60" w:after="60"/>
              <w:ind w:left="360"/>
              <w:jc w:val="right"/>
              <w:rPr>
                <w:rFonts w:cs="Arial"/>
                <w:sz w:val="20"/>
                <w:szCs w:val="20"/>
              </w:rPr>
            </w:pPr>
            <w:r w:rsidRPr="005302B2">
              <w:rPr>
                <w:rFonts w:cs="Arial"/>
                <w:sz w:val="20"/>
                <w:szCs w:val="20"/>
              </w:rPr>
              <w:t>Kritérium na vyhodnotenie ponúk</w:t>
            </w:r>
          </w:p>
        </w:tc>
        <w:tc>
          <w:tcPr>
            <w:tcW w:w="5671" w:type="dxa"/>
            <w:gridSpan w:val="5"/>
            <w:tcMar>
              <w:top w:w="57" w:type="dxa"/>
              <w:bottom w:w="57" w:type="dxa"/>
            </w:tcMar>
          </w:tcPr>
          <w:p w:rsidR="00E14C0E" w:rsidRPr="005302B2" w:rsidRDefault="00E14C0E" w:rsidP="00E14C0E">
            <w:pPr>
              <w:widowControl w:val="0"/>
              <w:spacing w:before="60" w:after="60"/>
              <w:ind w:left="360"/>
              <w:rPr>
                <w:rFonts w:cs="Arial"/>
                <w:caps/>
                <w:sz w:val="20"/>
                <w:szCs w:val="20"/>
              </w:rPr>
            </w:pPr>
            <w:r w:rsidRPr="005302B2">
              <w:rPr>
                <w:rFonts w:cs="Arial"/>
                <w:caps/>
                <w:sz w:val="20"/>
                <w:szCs w:val="20"/>
              </w:rPr>
              <w:t>Najnižšia cena</w:t>
            </w:r>
          </w:p>
        </w:tc>
      </w:tr>
      <w:tr w:rsidR="00E14C0E" w:rsidRPr="005302B2" w:rsidTr="00E14C0E">
        <w:tc>
          <w:tcPr>
            <w:tcW w:w="3780" w:type="dxa"/>
            <w:tcBorders>
              <w:top w:val="nil"/>
              <w:left w:val="nil"/>
              <w:bottom w:val="nil"/>
              <w:right w:val="nil"/>
            </w:tcBorders>
            <w:tcMar>
              <w:top w:w="0" w:type="dxa"/>
              <w:left w:w="0" w:type="dxa"/>
              <w:bottom w:w="0" w:type="dxa"/>
            </w:tcMar>
          </w:tcPr>
          <w:p w:rsidR="00E14C0E" w:rsidRPr="005302B2" w:rsidRDefault="00E14C0E" w:rsidP="00E14C0E">
            <w:pPr>
              <w:widowControl w:val="0"/>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E14C0E" w:rsidRPr="005302B2" w:rsidRDefault="00E14C0E" w:rsidP="00E14C0E">
            <w:pPr>
              <w:widowControl w:val="0"/>
              <w:spacing w:before="60" w:after="60"/>
              <w:ind w:left="360"/>
              <w:rPr>
                <w:rFonts w:cs="Arial"/>
                <w:b/>
                <w:bCs/>
                <w:sz w:val="20"/>
                <w:szCs w:val="20"/>
              </w:rPr>
            </w:pPr>
          </w:p>
        </w:tc>
      </w:tr>
      <w:tr w:rsidR="00E14C0E" w:rsidRPr="005302B2" w:rsidTr="00E14C0E">
        <w:trPr>
          <w:trHeight w:val="217"/>
        </w:trPr>
        <w:tc>
          <w:tcPr>
            <w:tcW w:w="3780" w:type="dxa"/>
            <w:tcBorders>
              <w:top w:val="nil"/>
              <w:left w:val="nil"/>
              <w:bottom w:val="nil"/>
            </w:tcBorders>
            <w:tcMar>
              <w:top w:w="57" w:type="dxa"/>
              <w:left w:w="0" w:type="dxa"/>
              <w:bottom w:w="57" w:type="dxa"/>
            </w:tcMar>
          </w:tcPr>
          <w:p w:rsidR="00E14C0E" w:rsidRPr="005302B2" w:rsidRDefault="00E14C0E" w:rsidP="00E14C0E">
            <w:pPr>
              <w:widowControl w:val="0"/>
              <w:spacing w:before="60" w:after="60"/>
              <w:ind w:left="360"/>
              <w:jc w:val="right"/>
              <w:rPr>
                <w:rFonts w:cs="Arial"/>
                <w:sz w:val="20"/>
                <w:szCs w:val="20"/>
              </w:rPr>
            </w:pPr>
            <w:r w:rsidRPr="005302B2">
              <w:rPr>
                <w:rFonts w:cs="Arial"/>
                <w:sz w:val="20"/>
                <w:szCs w:val="20"/>
              </w:rPr>
              <w:t>Je uchádzač platiteľom DPH?</w:t>
            </w:r>
          </w:p>
        </w:tc>
        <w:tc>
          <w:tcPr>
            <w:tcW w:w="2835" w:type="dxa"/>
            <w:gridSpan w:val="3"/>
            <w:tcMar>
              <w:top w:w="57" w:type="dxa"/>
              <w:bottom w:w="57" w:type="dxa"/>
            </w:tcMar>
          </w:tcPr>
          <w:p w:rsidR="00E14C0E" w:rsidRPr="005302B2" w:rsidRDefault="00E14C0E" w:rsidP="00E14C0E">
            <w:pPr>
              <w:widowControl w:val="0"/>
              <w:spacing w:before="60" w:after="60"/>
              <w:ind w:left="360"/>
              <w:jc w:val="center"/>
              <w:rPr>
                <w:rFonts w:cs="Arial"/>
                <w:sz w:val="20"/>
                <w:szCs w:val="20"/>
              </w:rPr>
            </w:pPr>
            <w:r w:rsidRPr="005302B2">
              <w:rPr>
                <w:rFonts w:cs="Arial"/>
                <w:sz w:val="20"/>
                <w:szCs w:val="20"/>
              </w:rPr>
              <w:t>ÁNO</w:t>
            </w:r>
            <w:bookmarkStart w:id="14" w:name="_Ref208219639"/>
            <w:r w:rsidRPr="005302B2">
              <w:rPr>
                <w:rStyle w:val="Odkaznapoznmkupodiarou"/>
                <w:rFonts w:cs="Arial"/>
                <w:sz w:val="20"/>
                <w:szCs w:val="20"/>
              </w:rPr>
              <w:footnoteReference w:id="2"/>
            </w:r>
            <w:bookmarkEnd w:id="14"/>
          </w:p>
        </w:tc>
        <w:tc>
          <w:tcPr>
            <w:tcW w:w="2836" w:type="dxa"/>
            <w:gridSpan w:val="2"/>
          </w:tcPr>
          <w:p w:rsidR="00E14C0E" w:rsidRPr="005302B2" w:rsidRDefault="00E14C0E" w:rsidP="00E14C0E">
            <w:pPr>
              <w:widowControl w:val="0"/>
              <w:spacing w:before="60" w:after="60"/>
              <w:ind w:left="360"/>
              <w:jc w:val="center"/>
              <w:rPr>
                <w:rFonts w:cs="Arial"/>
                <w:sz w:val="20"/>
                <w:szCs w:val="20"/>
              </w:rPr>
            </w:pPr>
            <w:r w:rsidRPr="005302B2">
              <w:rPr>
                <w:rFonts w:cs="Arial"/>
                <w:sz w:val="20"/>
                <w:szCs w:val="20"/>
              </w:rPr>
              <w:t>NIE</w:t>
            </w:r>
            <w:r w:rsidR="00DA5CCD">
              <w:fldChar w:fldCharType="begin"/>
            </w:r>
            <w:r w:rsidR="00DA5CCD">
              <w:instrText xml:space="preserve"> NOTEREF _Ref208219639 \h  \* MERGEFORMAT </w:instrText>
            </w:r>
            <w:r w:rsidR="00DA5CCD">
              <w:fldChar w:fldCharType="separate"/>
            </w:r>
            <w:r>
              <w:t>1</w:t>
            </w:r>
            <w:r w:rsidR="00DA5CCD">
              <w:fldChar w:fldCharType="end"/>
            </w:r>
          </w:p>
        </w:tc>
      </w:tr>
      <w:tr w:rsidR="00E14C0E" w:rsidRPr="005302B2" w:rsidTr="00E14C0E">
        <w:trPr>
          <w:trHeight w:val="186"/>
        </w:trPr>
        <w:tc>
          <w:tcPr>
            <w:tcW w:w="3780" w:type="dxa"/>
            <w:tcBorders>
              <w:top w:val="nil"/>
              <w:left w:val="nil"/>
              <w:bottom w:val="nil"/>
              <w:right w:val="nil"/>
            </w:tcBorders>
            <w:tcMar>
              <w:top w:w="57" w:type="dxa"/>
              <w:left w:w="0" w:type="dxa"/>
              <w:bottom w:w="57" w:type="dxa"/>
            </w:tcMar>
          </w:tcPr>
          <w:p w:rsidR="00E14C0E" w:rsidRPr="005302B2" w:rsidRDefault="00E14C0E" w:rsidP="00E14C0E">
            <w:pPr>
              <w:widowControl w:val="0"/>
              <w:spacing w:before="60" w:after="60"/>
              <w:ind w:left="360"/>
              <w:rPr>
                <w:rFonts w:cs="Arial"/>
                <w:sz w:val="20"/>
                <w:szCs w:val="20"/>
              </w:rPr>
            </w:pPr>
          </w:p>
        </w:tc>
        <w:tc>
          <w:tcPr>
            <w:tcW w:w="5671" w:type="dxa"/>
            <w:gridSpan w:val="5"/>
            <w:tcBorders>
              <w:left w:val="nil"/>
              <w:right w:val="nil"/>
            </w:tcBorders>
            <w:tcMar>
              <w:top w:w="57" w:type="dxa"/>
              <w:bottom w:w="57" w:type="dxa"/>
            </w:tcMar>
          </w:tcPr>
          <w:p w:rsidR="00E14C0E" w:rsidRPr="005302B2" w:rsidRDefault="00E14C0E" w:rsidP="00E14C0E">
            <w:pPr>
              <w:widowControl w:val="0"/>
              <w:spacing w:before="60" w:after="60"/>
              <w:ind w:left="360"/>
              <w:rPr>
                <w:rFonts w:cs="Arial"/>
                <w:sz w:val="20"/>
                <w:szCs w:val="20"/>
              </w:rPr>
            </w:pPr>
          </w:p>
        </w:tc>
      </w:tr>
      <w:tr w:rsidR="00E14C0E" w:rsidRPr="005302B2" w:rsidTr="00E14C0E">
        <w:trPr>
          <w:trHeight w:val="233"/>
        </w:trPr>
        <w:tc>
          <w:tcPr>
            <w:tcW w:w="3780" w:type="dxa"/>
            <w:tcBorders>
              <w:top w:val="nil"/>
              <w:left w:val="nil"/>
              <w:bottom w:val="single" w:sz="12" w:space="0" w:color="auto"/>
            </w:tcBorders>
            <w:tcMar>
              <w:top w:w="57" w:type="dxa"/>
              <w:left w:w="113" w:type="dxa"/>
              <w:bottom w:w="57" w:type="dxa"/>
            </w:tcMar>
          </w:tcPr>
          <w:p w:rsidR="00E14C0E" w:rsidRPr="005302B2" w:rsidRDefault="00E14C0E" w:rsidP="00E14C0E">
            <w:pPr>
              <w:widowControl w:val="0"/>
              <w:spacing w:before="60" w:after="60"/>
              <w:ind w:left="360"/>
              <w:rPr>
                <w:rFonts w:cs="Arial"/>
                <w:sz w:val="20"/>
                <w:szCs w:val="20"/>
              </w:rPr>
            </w:pPr>
          </w:p>
        </w:tc>
        <w:tc>
          <w:tcPr>
            <w:tcW w:w="2160" w:type="dxa"/>
            <w:gridSpan w:val="2"/>
            <w:tcBorders>
              <w:bottom w:val="single" w:sz="12" w:space="0" w:color="auto"/>
            </w:tcBorders>
            <w:shd w:val="clear" w:color="auto" w:fill="E0E0E0"/>
            <w:tcMar>
              <w:top w:w="57" w:type="dxa"/>
              <w:left w:w="113" w:type="dxa"/>
              <w:bottom w:w="57" w:type="dxa"/>
            </w:tcMar>
            <w:vAlign w:val="center"/>
          </w:tcPr>
          <w:p w:rsidR="00E14C0E" w:rsidRPr="005302B2" w:rsidRDefault="00E14C0E" w:rsidP="00E14C0E">
            <w:pPr>
              <w:widowControl w:val="0"/>
              <w:spacing w:before="60" w:after="60"/>
              <w:jc w:val="center"/>
              <w:rPr>
                <w:rFonts w:cs="Arial"/>
                <w:bCs/>
                <w:sz w:val="20"/>
                <w:szCs w:val="20"/>
              </w:rPr>
            </w:pPr>
            <w:r w:rsidRPr="005302B2">
              <w:rPr>
                <w:rFonts w:cs="Arial"/>
                <w:bCs/>
                <w:sz w:val="20"/>
                <w:szCs w:val="20"/>
              </w:rPr>
              <w:t>Navrhovaná cena v eur bez DPH</w:t>
            </w:r>
          </w:p>
        </w:tc>
        <w:tc>
          <w:tcPr>
            <w:tcW w:w="1440" w:type="dxa"/>
            <w:gridSpan w:val="2"/>
            <w:tcBorders>
              <w:bottom w:val="single" w:sz="12" w:space="0" w:color="auto"/>
            </w:tcBorders>
            <w:shd w:val="clear" w:color="auto" w:fill="E0E0E0"/>
            <w:vAlign w:val="center"/>
          </w:tcPr>
          <w:p w:rsidR="00E14C0E" w:rsidRPr="005302B2" w:rsidRDefault="00E14C0E" w:rsidP="00E14C0E">
            <w:pPr>
              <w:widowControl w:val="0"/>
              <w:spacing w:before="60" w:after="60"/>
              <w:jc w:val="center"/>
              <w:rPr>
                <w:rFonts w:cs="Arial"/>
                <w:bCs/>
                <w:sz w:val="20"/>
                <w:szCs w:val="20"/>
              </w:rPr>
            </w:pPr>
            <w:r w:rsidRPr="005302B2">
              <w:rPr>
                <w:rFonts w:cs="Arial"/>
                <w:bCs/>
                <w:sz w:val="20"/>
                <w:szCs w:val="20"/>
              </w:rPr>
              <w:t>DPH</w:t>
            </w:r>
          </w:p>
        </w:tc>
        <w:tc>
          <w:tcPr>
            <w:tcW w:w="2071" w:type="dxa"/>
            <w:tcBorders>
              <w:bottom w:val="single" w:sz="12" w:space="0" w:color="auto"/>
            </w:tcBorders>
            <w:shd w:val="clear" w:color="auto" w:fill="E0E0E0"/>
            <w:tcMar>
              <w:top w:w="57" w:type="dxa"/>
              <w:left w:w="113" w:type="dxa"/>
              <w:bottom w:w="57" w:type="dxa"/>
            </w:tcMar>
            <w:vAlign w:val="center"/>
          </w:tcPr>
          <w:p w:rsidR="00E14C0E" w:rsidRPr="005302B2" w:rsidRDefault="00E14C0E" w:rsidP="00E14C0E">
            <w:pPr>
              <w:widowControl w:val="0"/>
              <w:spacing w:before="60" w:after="60"/>
              <w:jc w:val="center"/>
              <w:rPr>
                <w:rFonts w:cs="Arial"/>
                <w:bCs/>
                <w:sz w:val="20"/>
                <w:szCs w:val="20"/>
              </w:rPr>
            </w:pPr>
            <w:r w:rsidRPr="005302B2">
              <w:rPr>
                <w:rFonts w:cs="Arial"/>
                <w:bCs/>
                <w:sz w:val="20"/>
                <w:szCs w:val="20"/>
              </w:rPr>
              <w:t>Navrhovaná cena v eur s DPH</w:t>
            </w:r>
          </w:p>
        </w:tc>
      </w:tr>
      <w:tr w:rsidR="00E14C0E" w:rsidRPr="005302B2" w:rsidTr="00E14C0E">
        <w:trPr>
          <w:trHeight w:val="1160"/>
        </w:trPr>
        <w:tc>
          <w:tcPr>
            <w:tcW w:w="3780" w:type="dxa"/>
            <w:tcBorders>
              <w:top w:val="single" w:sz="12" w:space="0" w:color="auto"/>
              <w:left w:val="single" w:sz="12" w:space="0" w:color="auto"/>
            </w:tcBorders>
            <w:tcMar>
              <w:top w:w="57" w:type="dxa"/>
              <w:left w:w="113" w:type="dxa"/>
              <w:bottom w:w="57" w:type="dxa"/>
            </w:tcMar>
            <w:vAlign w:val="center"/>
          </w:tcPr>
          <w:p w:rsidR="00E14C0E" w:rsidRPr="005302B2" w:rsidRDefault="00E14C0E" w:rsidP="00E14C0E">
            <w:pPr>
              <w:widowControl w:val="0"/>
              <w:spacing w:before="60" w:after="60"/>
              <w:ind w:left="360"/>
              <w:jc w:val="right"/>
              <w:rPr>
                <w:rFonts w:cs="Arial"/>
                <w:sz w:val="20"/>
                <w:szCs w:val="20"/>
              </w:rPr>
            </w:pPr>
            <w:r w:rsidRPr="005302B2">
              <w:rPr>
                <w:rFonts w:cs="Arial"/>
                <w:b/>
                <w:bCs/>
                <w:sz w:val="20"/>
                <w:szCs w:val="20"/>
              </w:rPr>
              <w:t>Ponúkaná cena  za uskutočnenie predmetu zákazky</w:t>
            </w:r>
          </w:p>
        </w:tc>
        <w:tc>
          <w:tcPr>
            <w:tcW w:w="2160" w:type="dxa"/>
            <w:gridSpan w:val="2"/>
            <w:tcBorders>
              <w:top w:val="single" w:sz="12" w:space="0" w:color="auto"/>
            </w:tcBorders>
            <w:tcMar>
              <w:top w:w="57" w:type="dxa"/>
              <w:left w:w="113" w:type="dxa"/>
              <w:bottom w:w="57" w:type="dxa"/>
            </w:tcMar>
            <w:vAlign w:val="center"/>
          </w:tcPr>
          <w:p w:rsidR="00E14C0E" w:rsidRPr="005302B2" w:rsidRDefault="00E14C0E" w:rsidP="00E14C0E">
            <w:pPr>
              <w:widowControl w:val="0"/>
              <w:spacing w:before="60" w:after="60"/>
              <w:ind w:right="162"/>
              <w:jc w:val="right"/>
              <w:rPr>
                <w:rFonts w:cs="Arial"/>
                <w:b/>
                <w:bCs/>
                <w:sz w:val="20"/>
                <w:szCs w:val="20"/>
              </w:rPr>
            </w:pPr>
          </w:p>
        </w:tc>
        <w:tc>
          <w:tcPr>
            <w:tcW w:w="1440" w:type="dxa"/>
            <w:gridSpan w:val="2"/>
            <w:tcBorders>
              <w:top w:val="single" w:sz="12" w:space="0" w:color="auto"/>
            </w:tcBorders>
            <w:vAlign w:val="center"/>
          </w:tcPr>
          <w:p w:rsidR="00E14C0E" w:rsidRPr="005302B2" w:rsidRDefault="00E14C0E" w:rsidP="00E14C0E">
            <w:pPr>
              <w:widowControl w:val="0"/>
              <w:spacing w:before="60" w:after="60"/>
              <w:ind w:right="162"/>
              <w:jc w:val="right"/>
              <w:rPr>
                <w:rFonts w:cs="Arial"/>
                <w:b/>
                <w:bCs/>
                <w:sz w:val="20"/>
                <w:szCs w:val="20"/>
              </w:rPr>
            </w:pPr>
          </w:p>
        </w:tc>
        <w:tc>
          <w:tcPr>
            <w:tcW w:w="2071" w:type="dxa"/>
            <w:tcBorders>
              <w:top w:val="single" w:sz="12" w:space="0" w:color="auto"/>
              <w:right w:val="single" w:sz="12" w:space="0" w:color="auto"/>
            </w:tcBorders>
            <w:shd w:val="clear" w:color="auto" w:fill="BFBFBF"/>
            <w:tcMar>
              <w:top w:w="57" w:type="dxa"/>
              <w:left w:w="113" w:type="dxa"/>
              <w:bottom w:w="57" w:type="dxa"/>
            </w:tcMar>
            <w:vAlign w:val="center"/>
          </w:tcPr>
          <w:p w:rsidR="00E14C0E" w:rsidRPr="005302B2" w:rsidRDefault="00E14C0E" w:rsidP="00E14C0E">
            <w:pPr>
              <w:widowControl w:val="0"/>
              <w:spacing w:before="60" w:after="60"/>
              <w:ind w:left="360" w:right="162"/>
              <w:jc w:val="right"/>
              <w:rPr>
                <w:rFonts w:cs="Arial"/>
                <w:b/>
                <w:bCs/>
                <w:sz w:val="20"/>
                <w:szCs w:val="20"/>
              </w:rPr>
            </w:pPr>
          </w:p>
        </w:tc>
      </w:tr>
      <w:tr w:rsidR="00E14C0E" w:rsidRPr="005302B2" w:rsidTr="00E14C0E">
        <w:trPr>
          <w:trHeight w:val="567"/>
        </w:trPr>
        <w:tc>
          <w:tcPr>
            <w:tcW w:w="9451" w:type="dxa"/>
            <w:gridSpan w:val="6"/>
            <w:tcBorders>
              <w:top w:val="single" w:sz="12" w:space="0" w:color="auto"/>
              <w:left w:val="nil"/>
              <w:bottom w:val="nil"/>
              <w:right w:val="nil"/>
            </w:tcBorders>
            <w:tcMar>
              <w:top w:w="57" w:type="dxa"/>
              <w:left w:w="113" w:type="dxa"/>
              <w:bottom w:w="57" w:type="dxa"/>
            </w:tcMar>
            <w:vAlign w:val="center"/>
          </w:tcPr>
          <w:p w:rsidR="00E14C0E" w:rsidRPr="005302B2" w:rsidRDefault="00E14C0E" w:rsidP="00E14C0E">
            <w:pPr>
              <w:widowControl w:val="0"/>
              <w:spacing w:before="60" w:after="60"/>
              <w:ind w:left="360"/>
              <w:jc w:val="right"/>
              <w:rPr>
                <w:rFonts w:cs="Arial"/>
                <w:b/>
                <w:bCs/>
                <w:sz w:val="20"/>
                <w:szCs w:val="20"/>
              </w:rPr>
            </w:pPr>
          </w:p>
        </w:tc>
      </w:tr>
      <w:tr w:rsidR="00E14C0E" w:rsidRPr="005302B2" w:rsidTr="00E14C0E">
        <w:trPr>
          <w:trHeight w:val="1356"/>
        </w:trPr>
        <w:tc>
          <w:tcPr>
            <w:tcW w:w="4395" w:type="dxa"/>
            <w:gridSpan w:val="2"/>
            <w:tcBorders>
              <w:top w:val="nil"/>
              <w:left w:val="nil"/>
              <w:bottom w:val="nil"/>
              <w:right w:val="nil"/>
            </w:tcBorders>
            <w:tcMar>
              <w:top w:w="57" w:type="dxa"/>
              <w:left w:w="113" w:type="dxa"/>
              <w:bottom w:w="57" w:type="dxa"/>
            </w:tcMar>
            <w:vAlign w:val="center"/>
          </w:tcPr>
          <w:p w:rsidR="00E14C0E" w:rsidRPr="005302B2" w:rsidRDefault="00E14C0E" w:rsidP="00E14C0E">
            <w:pPr>
              <w:widowControl w:val="0"/>
              <w:spacing w:before="120"/>
              <w:rPr>
                <w:rFonts w:cs="Arial"/>
                <w:b/>
                <w:bCs/>
                <w:sz w:val="20"/>
                <w:szCs w:val="20"/>
              </w:rPr>
            </w:pPr>
          </w:p>
        </w:tc>
        <w:tc>
          <w:tcPr>
            <w:tcW w:w="5056" w:type="dxa"/>
            <w:gridSpan w:val="4"/>
            <w:tcBorders>
              <w:top w:val="nil"/>
              <w:left w:val="nil"/>
              <w:bottom w:val="nil"/>
              <w:right w:val="nil"/>
            </w:tcBorders>
            <w:tcMar>
              <w:top w:w="57" w:type="dxa"/>
              <w:left w:w="113" w:type="dxa"/>
              <w:bottom w:w="57" w:type="dxa"/>
            </w:tcMar>
          </w:tcPr>
          <w:p w:rsidR="00E14C0E" w:rsidRPr="005302B2" w:rsidRDefault="00E14C0E" w:rsidP="00E14C0E">
            <w:pPr>
              <w:widowControl w:val="0"/>
              <w:spacing w:before="60" w:after="60"/>
              <w:ind w:left="360"/>
              <w:jc w:val="right"/>
              <w:rPr>
                <w:rFonts w:cs="Arial"/>
                <w:b/>
                <w:bCs/>
                <w:sz w:val="20"/>
                <w:szCs w:val="20"/>
              </w:rPr>
            </w:pPr>
            <w:r>
              <w:rPr>
                <w:rFonts w:cs="Arial"/>
                <w:b/>
                <w:bCs/>
                <w:sz w:val="20"/>
                <w:szCs w:val="20"/>
              </w:rPr>
              <w:t>Pečiatka a podpis uchádzača</w:t>
            </w:r>
          </w:p>
        </w:tc>
      </w:tr>
    </w:tbl>
    <w:p w:rsidR="00E14C0E" w:rsidRDefault="00E14C0E" w:rsidP="00E14C0E">
      <w:pPr>
        <w:pStyle w:val="wazza01"/>
        <w:widowControl w:val="0"/>
        <w:tabs>
          <w:tab w:val="right" w:leader="dot" w:pos="9639"/>
        </w:tabs>
      </w:pPr>
      <w:r>
        <w:t xml:space="preserve">                                                          </w:t>
      </w:r>
      <w:bookmarkStart w:id="15" w:name="_Toc354501761"/>
      <w:bookmarkStart w:id="16" w:name="_Toc356208104"/>
    </w:p>
    <w:p w:rsidR="00E14C0E" w:rsidRDefault="00E14C0E" w:rsidP="00E14C0E">
      <w:pPr>
        <w:pStyle w:val="wazza01"/>
        <w:widowControl w:val="0"/>
        <w:tabs>
          <w:tab w:val="right" w:leader="dot" w:pos="9639"/>
        </w:tabs>
      </w:pPr>
    </w:p>
    <w:p w:rsidR="00E14C0E" w:rsidRDefault="00E14C0E" w:rsidP="00E14C0E">
      <w:pPr>
        <w:pStyle w:val="wazza01"/>
        <w:widowControl w:val="0"/>
        <w:tabs>
          <w:tab w:val="right" w:leader="dot" w:pos="9639"/>
        </w:tabs>
      </w:pPr>
    </w:p>
    <w:p w:rsidR="00E14C0E" w:rsidRDefault="00E14C0E" w:rsidP="00E14C0E">
      <w:pPr>
        <w:pStyle w:val="wazza01"/>
        <w:widowControl w:val="0"/>
        <w:tabs>
          <w:tab w:val="right" w:leader="dot" w:pos="9639"/>
        </w:tabs>
      </w:pPr>
    </w:p>
    <w:p w:rsidR="00E14C0E" w:rsidRDefault="00E14C0E" w:rsidP="00E14C0E">
      <w:pPr>
        <w:pStyle w:val="wazza01"/>
        <w:widowControl w:val="0"/>
        <w:tabs>
          <w:tab w:val="right" w:leader="dot" w:pos="9639"/>
        </w:tabs>
      </w:pPr>
    </w:p>
    <w:p w:rsidR="00E14C0E" w:rsidRDefault="00E14C0E" w:rsidP="00E14C0E">
      <w:pPr>
        <w:pStyle w:val="wazza01"/>
        <w:widowControl w:val="0"/>
        <w:tabs>
          <w:tab w:val="right" w:leader="dot" w:pos="9639"/>
        </w:tabs>
      </w:pPr>
    </w:p>
    <w:p w:rsidR="00E14C0E" w:rsidRPr="005302B2" w:rsidRDefault="00E14C0E" w:rsidP="00E14C0E">
      <w:pPr>
        <w:pStyle w:val="wazza01"/>
        <w:widowControl w:val="0"/>
        <w:tabs>
          <w:tab w:val="right" w:leader="dot" w:pos="9639"/>
        </w:tabs>
        <w:jc w:val="center"/>
      </w:pPr>
      <w:r>
        <w:t xml:space="preserve">                                                                                                              </w:t>
      </w:r>
      <w:r w:rsidRPr="005302B2">
        <w:t xml:space="preserve">Príloha   </w:t>
      </w:r>
      <w:r>
        <w:t>3</w:t>
      </w:r>
      <w:bookmarkEnd w:id="15"/>
      <w:bookmarkEnd w:id="16"/>
    </w:p>
    <w:p w:rsidR="00E14C0E" w:rsidRPr="005302B2" w:rsidRDefault="00E14C0E" w:rsidP="00E14C0E">
      <w:pPr>
        <w:pStyle w:val="SSCnadpis0b"/>
        <w:widowControl w:val="0"/>
        <w:rPr>
          <w:color w:val="auto"/>
        </w:rPr>
      </w:pPr>
    </w:p>
    <w:p w:rsidR="00E14C0E" w:rsidRPr="005302B2" w:rsidRDefault="00E14C0E" w:rsidP="00E14C0E">
      <w:pPr>
        <w:widowControl w:val="0"/>
        <w:spacing w:before="120"/>
        <w:jc w:val="right"/>
        <w:rPr>
          <w:rFonts w:cs="Arial"/>
          <w:b/>
          <w:sz w:val="20"/>
          <w:szCs w:val="20"/>
        </w:rPr>
      </w:pPr>
      <w:r w:rsidRPr="005302B2">
        <w:rPr>
          <w:rFonts w:cs="Arial"/>
          <w:b/>
          <w:sz w:val="20"/>
          <w:szCs w:val="20"/>
        </w:rPr>
        <w:t>Uchádzač:</w:t>
      </w:r>
    </w:p>
    <w:p w:rsidR="00E14C0E" w:rsidRPr="005302B2" w:rsidRDefault="00E14C0E" w:rsidP="00E14C0E">
      <w:pPr>
        <w:widowControl w:val="0"/>
        <w:spacing w:before="120"/>
        <w:jc w:val="right"/>
        <w:rPr>
          <w:rFonts w:cs="Arial"/>
          <w:b/>
          <w:sz w:val="20"/>
          <w:szCs w:val="20"/>
        </w:rPr>
      </w:pPr>
      <w:r w:rsidRPr="005302B2">
        <w:rPr>
          <w:rFonts w:cs="Arial"/>
          <w:b/>
          <w:sz w:val="20"/>
          <w:szCs w:val="20"/>
        </w:rPr>
        <w:t>Obchodné meno</w:t>
      </w:r>
    </w:p>
    <w:p w:rsidR="00E14C0E" w:rsidRPr="005302B2" w:rsidRDefault="00E14C0E" w:rsidP="00E14C0E">
      <w:pPr>
        <w:widowControl w:val="0"/>
        <w:spacing w:before="120"/>
        <w:jc w:val="right"/>
        <w:rPr>
          <w:rFonts w:cs="Arial"/>
          <w:b/>
          <w:sz w:val="20"/>
          <w:szCs w:val="20"/>
        </w:rPr>
      </w:pPr>
      <w:r w:rsidRPr="005302B2">
        <w:rPr>
          <w:rFonts w:cs="Arial"/>
          <w:b/>
          <w:sz w:val="20"/>
          <w:szCs w:val="20"/>
        </w:rPr>
        <w:t>Adresa spoločnosti</w:t>
      </w:r>
    </w:p>
    <w:p w:rsidR="00E14C0E" w:rsidRPr="005302B2" w:rsidRDefault="00E14C0E" w:rsidP="00E14C0E">
      <w:pPr>
        <w:widowControl w:val="0"/>
        <w:spacing w:before="120"/>
        <w:jc w:val="right"/>
        <w:rPr>
          <w:rFonts w:cs="Arial"/>
          <w:i/>
          <w:sz w:val="20"/>
          <w:szCs w:val="20"/>
        </w:rPr>
      </w:pPr>
      <w:r w:rsidRPr="005302B2">
        <w:rPr>
          <w:rFonts w:cs="Arial"/>
          <w:sz w:val="20"/>
          <w:szCs w:val="20"/>
        </w:rPr>
        <w:t>IČO</w:t>
      </w:r>
    </w:p>
    <w:p w:rsidR="00E14C0E" w:rsidRPr="005302B2" w:rsidRDefault="00E14C0E" w:rsidP="00E14C0E">
      <w:pPr>
        <w:pStyle w:val="tlSSCnadpis2Pred6pt"/>
        <w:rPr>
          <w:rFonts w:cs="Arial"/>
        </w:rPr>
      </w:pPr>
    </w:p>
    <w:p w:rsidR="00E14C0E" w:rsidRPr="005302B2" w:rsidRDefault="00E14C0E" w:rsidP="00E14C0E">
      <w:pPr>
        <w:pStyle w:val="wazza03"/>
        <w:widowControl w:val="0"/>
      </w:pPr>
      <w:bookmarkStart w:id="17" w:name="_Toc354501762"/>
      <w:bookmarkStart w:id="18" w:name="_Toc356208105"/>
      <w:r w:rsidRPr="005302B2">
        <w:t>Čestné vyhlásenie</w:t>
      </w:r>
      <w:bookmarkEnd w:id="17"/>
      <w:bookmarkEnd w:id="18"/>
    </w:p>
    <w:p w:rsidR="00E14C0E" w:rsidRPr="005302B2" w:rsidRDefault="00E14C0E" w:rsidP="00E14C0E">
      <w:pPr>
        <w:widowControl w:val="0"/>
        <w:spacing w:before="120"/>
        <w:jc w:val="both"/>
        <w:rPr>
          <w:rFonts w:cs="Arial"/>
          <w:b/>
          <w:sz w:val="20"/>
          <w:szCs w:val="20"/>
        </w:rPr>
      </w:pPr>
    </w:p>
    <w:p w:rsidR="00E14C0E" w:rsidRDefault="00E14C0E" w:rsidP="00E14C0E">
      <w:pPr>
        <w:widowControl w:val="0"/>
        <w:spacing w:before="120" w:line="288" w:lineRule="auto"/>
        <w:jc w:val="both"/>
        <w:rPr>
          <w:rFonts w:cs="Arial"/>
          <w:b/>
          <w:bCs/>
          <w:sz w:val="22"/>
          <w:szCs w:val="22"/>
          <w:lang w:eastAsia="cs-CZ"/>
        </w:rPr>
      </w:pPr>
      <w:r w:rsidRPr="005302B2">
        <w:rPr>
          <w:rFonts w:cs="Arial"/>
          <w:sz w:val="20"/>
          <w:szCs w:val="20"/>
        </w:rPr>
        <w:t xml:space="preserve">Dolu podpísaný zástupca uchádzača týmto čestne vyhlasujem, že súhlasím so zmluvnými podmienkami súťaže uvedenými v častiach </w:t>
      </w:r>
      <w:r>
        <w:rPr>
          <w:rFonts w:cs="Arial"/>
          <w:sz w:val="20"/>
          <w:szCs w:val="20"/>
        </w:rPr>
        <w:t xml:space="preserve"> „</w:t>
      </w:r>
      <w:r w:rsidRPr="005302B2">
        <w:rPr>
          <w:rFonts w:cs="Arial"/>
          <w:sz w:val="20"/>
          <w:szCs w:val="20"/>
        </w:rPr>
        <w:t>Zmluva o</w:t>
      </w:r>
      <w:r>
        <w:rPr>
          <w:rFonts w:cs="Arial"/>
          <w:sz w:val="20"/>
          <w:szCs w:val="20"/>
        </w:rPr>
        <w:t> </w:t>
      </w:r>
      <w:r w:rsidRPr="005302B2">
        <w:rPr>
          <w:rFonts w:cs="Arial"/>
          <w:sz w:val="20"/>
          <w:szCs w:val="20"/>
        </w:rPr>
        <w:t>dielo</w:t>
      </w:r>
      <w:r>
        <w:rPr>
          <w:rFonts w:cs="Arial"/>
          <w:sz w:val="20"/>
          <w:szCs w:val="20"/>
        </w:rPr>
        <w:t>“</w:t>
      </w:r>
      <w:r w:rsidRPr="005302B2">
        <w:rPr>
          <w:rFonts w:cs="Arial"/>
          <w:sz w:val="20"/>
          <w:szCs w:val="20"/>
        </w:rPr>
        <w:t xml:space="preserve"> uskutočnenie stavebných prác s názvom</w:t>
      </w:r>
      <w:r>
        <w:rPr>
          <w:rFonts w:cs="Arial"/>
          <w:b/>
          <w:bCs/>
          <w:sz w:val="22"/>
          <w:szCs w:val="22"/>
          <w:lang w:eastAsia="cs-CZ"/>
        </w:rPr>
        <w:t xml:space="preserve">         </w:t>
      </w:r>
    </w:p>
    <w:p w:rsidR="00DA5CCD" w:rsidRDefault="00DA5CCD" w:rsidP="00DA5CCD">
      <w:pPr>
        <w:rPr>
          <w:rFonts w:asciiTheme="minorHAnsi" w:hAnsiTheme="minorHAnsi" w:cstheme="minorHAnsi"/>
          <w:b/>
          <w:bCs/>
          <w:sz w:val="24"/>
          <w:lang w:val="sk-SK" w:eastAsia="sk-SK"/>
        </w:rPr>
      </w:pPr>
    </w:p>
    <w:p w:rsidR="00DA5CCD" w:rsidRPr="00DA5CCD" w:rsidRDefault="00DA5CCD" w:rsidP="00DA5CCD">
      <w:pPr>
        <w:rPr>
          <w:rFonts w:asciiTheme="minorHAnsi" w:hAnsiTheme="minorHAnsi" w:cstheme="minorHAnsi"/>
          <w:b/>
          <w:bCs/>
          <w:sz w:val="24"/>
          <w:lang w:val="sk-SK" w:eastAsia="sk-SK"/>
        </w:rPr>
      </w:pPr>
      <w:r>
        <w:rPr>
          <w:rFonts w:asciiTheme="minorHAnsi" w:hAnsiTheme="minorHAnsi" w:cstheme="minorHAnsi"/>
          <w:b/>
          <w:bCs/>
          <w:sz w:val="24"/>
          <w:lang w:val="sk-SK" w:eastAsia="sk-SK"/>
        </w:rPr>
        <w:t xml:space="preserve">                          </w:t>
      </w:r>
      <w:r w:rsidRPr="00DA5CCD">
        <w:rPr>
          <w:rFonts w:asciiTheme="minorHAnsi" w:hAnsiTheme="minorHAnsi" w:cstheme="minorHAnsi"/>
          <w:b/>
          <w:bCs/>
          <w:sz w:val="24"/>
          <w:lang w:val="sk-SK" w:eastAsia="sk-SK"/>
        </w:rPr>
        <w:t xml:space="preserve">REKONŠTRUKCIA MK CHRYZANTÉNOVÁ UL. - I. ETAPA, </w:t>
      </w:r>
    </w:p>
    <w:p w:rsidR="00E14C0E" w:rsidRPr="00DA5CCD" w:rsidRDefault="00DA5CCD" w:rsidP="00DA5CCD">
      <w:pPr>
        <w:pStyle w:val="Zkladntext3"/>
        <w:rPr>
          <w:rFonts w:ascii="Arial" w:hAnsi="Arial" w:cs="Arial"/>
          <w:b/>
          <w:bCs/>
          <w:color w:val="auto"/>
          <w:sz w:val="22"/>
          <w:szCs w:val="22"/>
          <w:lang w:eastAsia="cs-CZ"/>
        </w:rPr>
      </w:pPr>
      <w:r w:rsidRPr="00DA5CCD">
        <w:rPr>
          <w:rFonts w:asciiTheme="minorHAnsi" w:hAnsiTheme="minorHAnsi" w:cstheme="minorHAnsi"/>
          <w:b/>
          <w:bCs/>
          <w:sz w:val="24"/>
        </w:rPr>
        <w:t xml:space="preserve">                                              </w:t>
      </w:r>
      <w:r w:rsidRPr="00DA5CCD">
        <w:rPr>
          <w:rFonts w:asciiTheme="minorHAnsi" w:hAnsiTheme="minorHAnsi" w:cstheme="minorHAnsi"/>
          <w:b/>
          <w:bCs/>
          <w:color w:val="auto"/>
          <w:sz w:val="24"/>
        </w:rPr>
        <w:t>NITRIANSKE HRNČIAROVCE</w:t>
      </w:r>
    </w:p>
    <w:p w:rsidR="00827D4A" w:rsidRPr="00827D4A" w:rsidRDefault="00827D4A" w:rsidP="00DA5CCD">
      <w:pPr>
        <w:rPr>
          <w:b/>
          <w:bCs/>
          <w:i/>
          <w:sz w:val="20"/>
          <w:szCs w:val="20"/>
        </w:rPr>
      </w:pPr>
      <w:r>
        <w:rPr>
          <w:rFonts w:cs="Arial"/>
          <w:b/>
        </w:rPr>
        <w:t xml:space="preserve">          </w:t>
      </w:r>
      <w:r w:rsidR="00E14C0E" w:rsidRPr="005D0733">
        <w:rPr>
          <w:rFonts w:cs="Arial"/>
          <w:b/>
        </w:rPr>
        <w:t xml:space="preserve">  </w:t>
      </w:r>
    </w:p>
    <w:p w:rsidR="00E14C0E" w:rsidRPr="005D0733" w:rsidRDefault="00E14C0E" w:rsidP="00E14C0E">
      <w:pPr>
        <w:rPr>
          <w:rFonts w:cs="Arial"/>
          <w:bCs/>
          <w:sz w:val="22"/>
          <w:szCs w:val="22"/>
        </w:rPr>
      </w:pPr>
      <w:r w:rsidRPr="005D0733">
        <w:rPr>
          <w:rFonts w:cs="Arial"/>
          <w:b/>
        </w:rPr>
        <w:t xml:space="preserve">        </w:t>
      </w:r>
      <w:r w:rsidR="00587028">
        <w:rPr>
          <w:rFonts w:cs="Arial"/>
          <w:b/>
        </w:rPr>
        <w:t xml:space="preserve">                </w:t>
      </w:r>
      <w:r w:rsidRPr="005D0733">
        <w:rPr>
          <w:rFonts w:cs="Arial"/>
          <w:b/>
        </w:rPr>
        <w:t xml:space="preserve">  </w:t>
      </w:r>
    </w:p>
    <w:p w:rsidR="00E14C0E" w:rsidRPr="005302B2" w:rsidRDefault="00E14C0E" w:rsidP="00E14C0E">
      <w:pPr>
        <w:widowControl w:val="0"/>
        <w:spacing w:before="120" w:line="288" w:lineRule="auto"/>
        <w:jc w:val="both"/>
        <w:rPr>
          <w:rFonts w:cs="Arial"/>
          <w:sz w:val="20"/>
          <w:szCs w:val="20"/>
        </w:rPr>
      </w:pPr>
      <w:r w:rsidRPr="00C819F0">
        <w:rPr>
          <w:rFonts w:cs="Arial"/>
          <w:b/>
        </w:rPr>
        <w:t xml:space="preserve">         </w:t>
      </w:r>
      <w:r w:rsidRPr="00C819F0">
        <w:rPr>
          <w:rFonts w:cs="Arial"/>
          <w:b/>
          <w:bCs/>
        </w:rPr>
        <w:t xml:space="preserve">                      </w:t>
      </w:r>
      <w:r w:rsidRPr="00C819F0">
        <w:rPr>
          <w:rFonts w:cs="Arial"/>
          <w:b/>
        </w:rPr>
        <w:t xml:space="preserve">  </w:t>
      </w:r>
      <w:r w:rsidRPr="005302B2">
        <w:rPr>
          <w:rFonts w:cs="Arial"/>
          <w:sz w:val="20"/>
          <w:szCs w:val="20"/>
        </w:rPr>
        <w:t>Uvedené požiadavky verejného obstarávateľa akceptujeme a v prípade nášho úspechu v tomto verejnom obstarávaní ich zapracujeme do návrhu zmluvy.</w:t>
      </w:r>
    </w:p>
    <w:p w:rsidR="00E14C0E" w:rsidRPr="005302B2" w:rsidRDefault="00E14C0E" w:rsidP="00E14C0E">
      <w:pPr>
        <w:widowControl w:val="0"/>
        <w:spacing w:before="120"/>
        <w:jc w:val="both"/>
        <w:rPr>
          <w:rFonts w:cs="Arial"/>
          <w:sz w:val="20"/>
          <w:szCs w:val="20"/>
        </w:rPr>
      </w:pPr>
    </w:p>
    <w:p w:rsidR="00E14C0E" w:rsidRPr="005302B2" w:rsidRDefault="00E14C0E" w:rsidP="00E14C0E">
      <w:pPr>
        <w:widowControl w:val="0"/>
        <w:spacing w:before="120"/>
        <w:jc w:val="both"/>
        <w:rPr>
          <w:rFonts w:cs="Arial"/>
          <w:sz w:val="20"/>
          <w:szCs w:val="20"/>
        </w:rPr>
      </w:pPr>
    </w:p>
    <w:p w:rsidR="00E14C0E" w:rsidRPr="005302B2" w:rsidRDefault="00E14C0E" w:rsidP="00E14C0E">
      <w:pPr>
        <w:widowControl w:val="0"/>
        <w:spacing w:before="120"/>
        <w:jc w:val="both"/>
        <w:rPr>
          <w:rFonts w:cs="Arial"/>
          <w:sz w:val="20"/>
          <w:szCs w:val="20"/>
        </w:rPr>
      </w:pPr>
    </w:p>
    <w:p w:rsidR="00E14C0E" w:rsidRPr="005302B2" w:rsidRDefault="00E14C0E" w:rsidP="00E14C0E">
      <w:pPr>
        <w:widowControl w:val="0"/>
        <w:spacing w:before="120"/>
        <w:jc w:val="both"/>
        <w:rPr>
          <w:rFonts w:cs="Arial"/>
          <w:sz w:val="20"/>
          <w:szCs w:val="20"/>
        </w:rPr>
      </w:pPr>
      <w:r w:rsidRPr="005302B2">
        <w:rPr>
          <w:rFonts w:cs="Arial"/>
          <w:sz w:val="20"/>
          <w:szCs w:val="20"/>
        </w:rPr>
        <w:t>V......................... dňa...............</w:t>
      </w:r>
    </w:p>
    <w:tbl>
      <w:tblPr>
        <w:tblW w:w="0" w:type="auto"/>
        <w:tblLook w:val="01E0" w:firstRow="1" w:lastRow="1" w:firstColumn="1" w:lastColumn="1" w:noHBand="0" w:noVBand="0"/>
      </w:tblPr>
      <w:tblGrid>
        <w:gridCol w:w="4486"/>
        <w:gridCol w:w="4800"/>
      </w:tblGrid>
      <w:tr w:rsidR="00E14C0E" w:rsidRPr="005C4918" w:rsidTr="00E14C0E">
        <w:tc>
          <w:tcPr>
            <w:tcW w:w="5054" w:type="dxa"/>
          </w:tcPr>
          <w:p w:rsidR="00E14C0E" w:rsidRPr="005302B2" w:rsidRDefault="00E14C0E" w:rsidP="00E14C0E">
            <w:pPr>
              <w:widowControl w:val="0"/>
              <w:spacing w:before="120"/>
              <w:jc w:val="both"/>
              <w:rPr>
                <w:rFonts w:cs="Arial"/>
                <w:sz w:val="20"/>
                <w:szCs w:val="20"/>
              </w:rPr>
            </w:pPr>
          </w:p>
        </w:tc>
        <w:tc>
          <w:tcPr>
            <w:tcW w:w="5055" w:type="dxa"/>
          </w:tcPr>
          <w:p w:rsidR="00E14C0E" w:rsidRPr="005302B2" w:rsidRDefault="00E14C0E" w:rsidP="00E14C0E">
            <w:pPr>
              <w:widowControl w:val="0"/>
              <w:tabs>
                <w:tab w:val="left" w:pos="5670"/>
              </w:tabs>
              <w:spacing w:before="120"/>
              <w:jc w:val="both"/>
              <w:rPr>
                <w:rFonts w:cs="Arial"/>
                <w:sz w:val="20"/>
                <w:szCs w:val="20"/>
              </w:rPr>
            </w:pPr>
          </w:p>
          <w:p w:rsidR="00E14C0E" w:rsidRPr="005302B2" w:rsidRDefault="00E14C0E" w:rsidP="00E14C0E">
            <w:pPr>
              <w:widowControl w:val="0"/>
              <w:tabs>
                <w:tab w:val="left" w:pos="5670"/>
              </w:tabs>
              <w:spacing w:before="120"/>
              <w:jc w:val="both"/>
              <w:rPr>
                <w:rFonts w:cs="Arial"/>
                <w:sz w:val="20"/>
                <w:szCs w:val="20"/>
              </w:rPr>
            </w:pPr>
          </w:p>
          <w:p w:rsidR="00E14C0E" w:rsidRPr="005302B2" w:rsidRDefault="00E14C0E" w:rsidP="00E14C0E">
            <w:pPr>
              <w:widowControl w:val="0"/>
              <w:tabs>
                <w:tab w:val="left" w:pos="5670"/>
              </w:tabs>
              <w:spacing w:before="120"/>
              <w:jc w:val="center"/>
              <w:rPr>
                <w:rFonts w:cs="Arial"/>
                <w:sz w:val="20"/>
                <w:szCs w:val="20"/>
              </w:rPr>
            </w:pPr>
            <w:r w:rsidRPr="005302B2">
              <w:rPr>
                <w:rFonts w:cs="Arial"/>
                <w:sz w:val="20"/>
                <w:szCs w:val="20"/>
              </w:rPr>
              <w:t>................................................</w:t>
            </w:r>
          </w:p>
          <w:p w:rsidR="00E14C0E" w:rsidRPr="005302B2" w:rsidRDefault="00E14C0E" w:rsidP="00E14C0E">
            <w:pPr>
              <w:widowControl w:val="0"/>
              <w:tabs>
                <w:tab w:val="left" w:pos="5940"/>
              </w:tabs>
              <w:spacing w:before="120"/>
              <w:jc w:val="center"/>
              <w:rPr>
                <w:rFonts w:cs="Arial"/>
                <w:sz w:val="20"/>
                <w:szCs w:val="20"/>
              </w:rPr>
            </w:pPr>
            <w:r w:rsidRPr="005302B2">
              <w:rPr>
                <w:rFonts w:cs="Arial"/>
                <w:sz w:val="20"/>
                <w:szCs w:val="20"/>
              </w:rPr>
              <w:t>meno a priezvisko, funkcia</w:t>
            </w:r>
          </w:p>
          <w:p w:rsidR="00E14C0E" w:rsidRDefault="00E14C0E" w:rsidP="00E14C0E">
            <w:pPr>
              <w:widowControl w:val="0"/>
              <w:spacing w:before="120"/>
              <w:jc w:val="center"/>
              <w:rPr>
                <w:rFonts w:cs="Arial"/>
                <w:sz w:val="20"/>
                <w:szCs w:val="20"/>
              </w:rPr>
            </w:pPr>
            <w:r w:rsidRPr="005302B2">
              <w:rPr>
                <w:rFonts w:cs="Arial"/>
                <w:sz w:val="20"/>
                <w:szCs w:val="20"/>
              </w:rPr>
              <w:t>podpis</w:t>
            </w:r>
            <w:r w:rsidRPr="005302B2">
              <w:rPr>
                <w:rStyle w:val="Odkaznapoznmkupodiarou"/>
                <w:rFonts w:cs="Arial"/>
                <w:sz w:val="20"/>
                <w:szCs w:val="20"/>
              </w:rPr>
              <w:footnoteReference w:customMarkFollows="1" w:id="3"/>
              <w:t>1</w:t>
            </w:r>
          </w:p>
          <w:p w:rsidR="00E14C0E" w:rsidRPr="005C4918" w:rsidRDefault="00E14C0E" w:rsidP="00E14C0E">
            <w:pPr>
              <w:widowControl w:val="0"/>
              <w:spacing w:before="120"/>
              <w:jc w:val="both"/>
              <w:rPr>
                <w:rFonts w:cs="Arial"/>
                <w:sz w:val="20"/>
                <w:szCs w:val="20"/>
              </w:rPr>
            </w:pPr>
          </w:p>
        </w:tc>
      </w:tr>
    </w:tbl>
    <w:p w:rsidR="00DA5CCD" w:rsidRDefault="00DA5CCD" w:rsidP="00E14C0E">
      <w:pPr>
        <w:pStyle w:val="Nzov"/>
        <w:spacing w:line="288" w:lineRule="auto"/>
        <w:rPr>
          <w:rFonts w:ascii="Arial" w:hAnsi="Arial" w:cs="Arial"/>
          <w:sz w:val="18"/>
          <w:szCs w:val="18"/>
        </w:rPr>
      </w:pPr>
    </w:p>
    <w:p w:rsidR="00E14C0E" w:rsidRPr="001C33B0" w:rsidRDefault="00E14C0E" w:rsidP="00E14C0E">
      <w:pPr>
        <w:pStyle w:val="Nzov"/>
        <w:spacing w:line="288" w:lineRule="auto"/>
        <w:rPr>
          <w:rFonts w:ascii="Arial" w:hAnsi="Arial" w:cs="Arial"/>
          <w:sz w:val="18"/>
          <w:szCs w:val="18"/>
        </w:rPr>
      </w:pPr>
      <w:r w:rsidRPr="001C33B0">
        <w:rPr>
          <w:rFonts w:ascii="Arial" w:hAnsi="Arial" w:cs="Arial"/>
          <w:sz w:val="18"/>
          <w:szCs w:val="18"/>
        </w:rPr>
        <w:lastRenderedPageBreak/>
        <w:t xml:space="preserve">ZMLUVA O  DIELO  </w:t>
      </w:r>
    </w:p>
    <w:p w:rsidR="00E14C0E" w:rsidRPr="001C33B0" w:rsidRDefault="00E14C0E" w:rsidP="00E14C0E">
      <w:pPr>
        <w:widowControl w:val="0"/>
        <w:tabs>
          <w:tab w:val="left" w:pos="1972"/>
          <w:tab w:val="left" w:leader="dot" w:pos="5260"/>
        </w:tabs>
        <w:autoSpaceDE w:val="0"/>
        <w:autoSpaceDN w:val="0"/>
        <w:adjustRightInd w:val="0"/>
        <w:spacing w:line="288" w:lineRule="auto"/>
        <w:jc w:val="center"/>
        <w:rPr>
          <w:rFonts w:cs="Arial"/>
          <w:i/>
          <w:iCs/>
          <w:sz w:val="18"/>
          <w:szCs w:val="18"/>
        </w:rPr>
      </w:pPr>
    </w:p>
    <w:p w:rsidR="00E14C0E" w:rsidRPr="001C33B0" w:rsidRDefault="00E14C0E" w:rsidP="00E14C0E">
      <w:pPr>
        <w:widowControl w:val="0"/>
        <w:autoSpaceDE w:val="0"/>
        <w:autoSpaceDN w:val="0"/>
        <w:adjustRightInd w:val="0"/>
        <w:spacing w:line="288" w:lineRule="auto"/>
        <w:jc w:val="center"/>
        <w:rPr>
          <w:rFonts w:cs="Arial"/>
          <w:sz w:val="18"/>
          <w:szCs w:val="18"/>
        </w:rPr>
      </w:pPr>
      <w:r w:rsidRPr="001C33B0">
        <w:rPr>
          <w:rFonts w:cs="Arial"/>
          <w:sz w:val="18"/>
          <w:szCs w:val="18"/>
        </w:rPr>
        <w:t>uzatvorená v zmysle ustanovení § 536 a nasl. zákona č. 513/1991 Zb. Obchodného zákonníka</w:t>
      </w:r>
    </w:p>
    <w:p w:rsidR="00E14C0E" w:rsidRPr="001C33B0" w:rsidRDefault="00E14C0E" w:rsidP="00E14C0E">
      <w:pPr>
        <w:widowControl w:val="0"/>
        <w:autoSpaceDE w:val="0"/>
        <w:autoSpaceDN w:val="0"/>
        <w:adjustRightInd w:val="0"/>
        <w:spacing w:line="288" w:lineRule="auto"/>
        <w:jc w:val="center"/>
        <w:rPr>
          <w:rFonts w:cs="Arial"/>
          <w:sz w:val="18"/>
          <w:szCs w:val="18"/>
        </w:rPr>
      </w:pPr>
      <w:r w:rsidRPr="001C33B0">
        <w:rPr>
          <w:rFonts w:cs="Arial"/>
          <w:sz w:val="18"/>
          <w:szCs w:val="18"/>
        </w:rPr>
        <w:t xml:space="preserve"> v znení neskorších predpisov</w:t>
      </w:r>
    </w:p>
    <w:p w:rsidR="00E14C0E" w:rsidRPr="001C33B0" w:rsidRDefault="00E14C0E" w:rsidP="00E14C0E">
      <w:pPr>
        <w:widowControl w:val="0"/>
        <w:autoSpaceDE w:val="0"/>
        <w:autoSpaceDN w:val="0"/>
        <w:adjustRightInd w:val="0"/>
        <w:spacing w:line="288" w:lineRule="auto"/>
        <w:jc w:val="center"/>
        <w:rPr>
          <w:rFonts w:cs="Arial"/>
          <w:sz w:val="18"/>
          <w:szCs w:val="18"/>
        </w:rPr>
      </w:pPr>
    </w:p>
    <w:p w:rsidR="00E14C0E" w:rsidRPr="001C33B0" w:rsidRDefault="00E14C0E" w:rsidP="00E14C0E">
      <w:pPr>
        <w:widowControl w:val="0"/>
        <w:autoSpaceDE w:val="0"/>
        <w:autoSpaceDN w:val="0"/>
        <w:adjustRightInd w:val="0"/>
        <w:spacing w:line="288" w:lineRule="auto"/>
        <w:jc w:val="center"/>
        <w:rPr>
          <w:rFonts w:cs="Arial"/>
          <w:sz w:val="18"/>
          <w:szCs w:val="18"/>
        </w:rPr>
      </w:pPr>
    </w:p>
    <w:p w:rsidR="00E14C0E" w:rsidRPr="001C33B0" w:rsidRDefault="00E14C0E" w:rsidP="00E14C0E">
      <w:pPr>
        <w:pStyle w:val="Nadpis7"/>
        <w:numPr>
          <w:ilvl w:val="0"/>
          <w:numId w:val="0"/>
        </w:numPr>
        <w:spacing w:line="288" w:lineRule="auto"/>
        <w:ind w:left="1296" w:hanging="1296"/>
        <w:rPr>
          <w:rFonts w:cs="Arial"/>
          <w:b/>
          <w:sz w:val="18"/>
          <w:szCs w:val="18"/>
        </w:rPr>
      </w:pPr>
      <w:r w:rsidRPr="001C33B0">
        <w:rPr>
          <w:rFonts w:cs="Arial"/>
          <w:b/>
          <w:sz w:val="18"/>
          <w:szCs w:val="18"/>
          <w:lang w:val="sk-SK"/>
        </w:rPr>
        <w:t xml:space="preserve">                                                                       </w:t>
      </w:r>
      <w:r w:rsidRPr="001C33B0">
        <w:rPr>
          <w:rFonts w:cs="Arial"/>
          <w:b/>
          <w:sz w:val="18"/>
          <w:szCs w:val="18"/>
        </w:rPr>
        <w:t xml:space="preserve">Článok 1 </w:t>
      </w:r>
    </w:p>
    <w:p w:rsidR="00E14C0E" w:rsidRPr="001C33B0" w:rsidRDefault="00E14C0E" w:rsidP="00E14C0E">
      <w:pPr>
        <w:pStyle w:val="Nadpis2"/>
        <w:numPr>
          <w:ilvl w:val="0"/>
          <w:numId w:val="0"/>
        </w:numPr>
        <w:spacing w:before="0" w:after="0" w:line="288" w:lineRule="auto"/>
        <w:ind w:left="576"/>
        <w:rPr>
          <w:i/>
          <w:iCs w:val="0"/>
          <w:color w:val="auto"/>
          <w:sz w:val="18"/>
          <w:szCs w:val="18"/>
        </w:rPr>
      </w:pPr>
      <w:r w:rsidRPr="001C33B0">
        <w:rPr>
          <w:i/>
          <w:iCs w:val="0"/>
          <w:sz w:val="18"/>
          <w:szCs w:val="18"/>
          <w:lang w:val="sk-SK"/>
        </w:rPr>
        <w:t xml:space="preserve">                                                              </w:t>
      </w:r>
      <w:r w:rsidRPr="001C33B0">
        <w:rPr>
          <w:i/>
          <w:iCs w:val="0"/>
          <w:color w:val="auto"/>
          <w:sz w:val="18"/>
          <w:szCs w:val="18"/>
        </w:rPr>
        <w:t>Zmluvné strany</w:t>
      </w:r>
    </w:p>
    <w:p w:rsidR="00E14C0E" w:rsidRPr="001C33B0" w:rsidRDefault="00E14C0E" w:rsidP="00E14C0E">
      <w:pPr>
        <w:spacing w:line="288" w:lineRule="auto"/>
        <w:rPr>
          <w:rFonts w:cs="Arial"/>
          <w:sz w:val="18"/>
          <w:szCs w:val="18"/>
        </w:rPr>
      </w:pPr>
    </w:p>
    <w:p w:rsidR="00DA5CCD" w:rsidRPr="00CB52C7" w:rsidRDefault="00E14C0E"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1C33B0">
        <w:rPr>
          <w:sz w:val="18"/>
          <w:szCs w:val="18"/>
        </w:rPr>
        <w:t>1.1</w:t>
      </w:r>
      <w:r w:rsidRPr="001C33B0">
        <w:rPr>
          <w:b/>
          <w:bCs/>
          <w:sz w:val="18"/>
          <w:szCs w:val="18"/>
        </w:rPr>
        <w:t xml:space="preserve"> Objednávateľ:                                   </w:t>
      </w:r>
      <w:r w:rsidR="00DA5CCD">
        <w:rPr>
          <w:b/>
          <w:bCs/>
          <w:sz w:val="18"/>
          <w:szCs w:val="18"/>
        </w:rPr>
        <w:t xml:space="preserve">                   </w:t>
      </w:r>
      <w:r w:rsidR="00DA5CCD">
        <w:rPr>
          <w:rFonts w:asciiTheme="minorHAnsi" w:hAnsiTheme="minorHAnsi" w:cstheme="minorHAnsi"/>
          <w:b/>
          <w:bCs/>
          <w:color w:val="000000"/>
          <w:sz w:val="19"/>
          <w:szCs w:val="19"/>
        </w:rPr>
        <w:t>Obec Nitrianske Hrnčiarovce</w:t>
      </w:r>
    </w:p>
    <w:p w:rsidR="00DA5CCD" w:rsidRDefault="00DA5CCD"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Sídlo: </w:t>
      </w:r>
      <w:r>
        <w:rPr>
          <w:rFonts w:asciiTheme="minorHAnsi" w:hAnsiTheme="minorHAnsi" w:cstheme="minorHAnsi"/>
          <w:color w:val="000000"/>
          <w:sz w:val="19"/>
          <w:szCs w:val="19"/>
        </w:rPr>
        <w:t xml:space="preserve">                                                                      Obecný úrad   Jelenecká 74</w:t>
      </w:r>
    </w:p>
    <w:p w:rsidR="00DA5CCD" w:rsidRPr="00CB52C7" w:rsidRDefault="00DA5CCD"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                                                                                951 01 Nitrianske Hrnčiarovce     </w:t>
      </w:r>
    </w:p>
    <w:p w:rsidR="00DA5CCD" w:rsidRPr="00CB52C7" w:rsidRDefault="00DA5CCD"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Štatutárny zástupca:  </w:t>
      </w:r>
      <w:r>
        <w:rPr>
          <w:rFonts w:asciiTheme="minorHAnsi" w:hAnsiTheme="minorHAnsi" w:cstheme="minorHAnsi"/>
          <w:color w:val="000000"/>
          <w:sz w:val="19"/>
          <w:szCs w:val="19"/>
        </w:rPr>
        <w:t xml:space="preserve">                                              Mgr. Anna Vrábelová  – starostka obce</w:t>
      </w:r>
    </w:p>
    <w:p w:rsidR="00DA5CCD" w:rsidRPr="00CB52C7" w:rsidRDefault="00DA5CCD"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IČO:</w:t>
      </w:r>
      <w:r w:rsidRPr="00CB52C7">
        <w:rPr>
          <w:rFonts w:asciiTheme="minorHAnsi" w:hAnsiTheme="minorHAnsi" w:cstheme="minorHAnsi"/>
          <w:color w:val="000000"/>
          <w:sz w:val="19"/>
          <w:szCs w:val="19"/>
        </w:rPr>
        <w:tab/>
        <w:t xml:space="preserve">     </w:t>
      </w:r>
      <w:r w:rsidRPr="00CB52C7">
        <w:rPr>
          <w:rFonts w:asciiTheme="minorHAnsi" w:hAnsiTheme="minorHAnsi" w:cstheme="minorHAnsi"/>
          <w:color w:val="000000"/>
          <w:sz w:val="19"/>
          <w:szCs w:val="19"/>
        </w:rPr>
        <w:tab/>
        <w:t xml:space="preserve"> </w:t>
      </w:r>
      <w:r>
        <w:rPr>
          <w:rFonts w:asciiTheme="minorHAnsi" w:hAnsiTheme="minorHAnsi" w:cstheme="minorHAnsi"/>
          <w:color w:val="000000"/>
          <w:sz w:val="19"/>
          <w:szCs w:val="19"/>
        </w:rPr>
        <w:t xml:space="preserve">                                                     00 611 182</w:t>
      </w:r>
    </w:p>
    <w:p w:rsidR="00DA5CCD" w:rsidRPr="00CB52C7" w:rsidRDefault="00DA5CCD"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DIČ:         </w:t>
      </w:r>
      <w:r>
        <w:rPr>
          <w:rFonts w:asciiTheme="minorHAnsi" w:hAnsiTheme="minorHAnsi" w:cstheme="minorHAnsi"/>
          <w:color w:val="000000"/>
          <w:sz w:val="19"/>
          <w:szCs w:val="19"/>
        </w:rPr>
        <w:t xml:space="preserve">                                                                 2021103194</w:t>
      </w:r>
    </w:p>
    <w:p w:rsidR="00BE7557" w:rsidRPr="00CB52C7" w:rsidRDefault="00BE7557" w:rsidP="00BE7557">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Bankové spojenie:   </w:t>
      </w:r>
      <w:r>
        <w:rPr>
          <w:rFonts w:asciiTheme="minorHAnsi" w:hAnsiTheme="minorHAnsi" w:cstheme="minorHAnsi"/>
          <w:color w:val="000000"/>
          <w:sz w:val="19"/>
          <w:szCs w:val="19"/>
        </w:rPr>
        <w:t xml:space="preserve">                                                 Prima banka, a.s.</w:t>
      </w:r>
    </w:p>
    <w:p w:rsidR="00BE7557" w:rsidRPr="00CB52C7" w:rsidRDefault="00BE7557" w:rsidP="00BE7557">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IBAN:                                                                        SK 53 5600 0000 0008 0358 7001</w:t>
      </w:r>
      <w:r w:rsidRPr="00CB52C7">
        <w:rPr>
          <w:rFonts w:asciiTheme="minorHAnsi" w:hAnsiTheme="minorHAnsi" w:cstheme="minorHAnsi"/>
          <w:color w:val="000000"/>
          <w:sz w:val="19"/>
          <w:szCs w:val="19"/>
        </w:rPr>
        <w:t xml:space="preserve">              </w:t>
      </w:r>
    </w:p>
    <w:p w:rsidR="00DA5CCD" w:rsidRPr="00CB52C7" w:rsidRDefault="00DA5CCD"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Tel.:         </w:t>
      </w:r>
      <w:r>
        <w:rPr>
          <w:rFonts w:asciiTheme="minorHAnsi" w:hAnsiTheme="minorHAnsi" w:cstheme="minorHAnsi"/>
          <w:color w:val="000000"/>
          <w:sz w:val="19"/>
          <w:szCs w:val="19"/>
        </w:rPr>
        <w:t xml:space="preserve">                                                                </w:t>
      </w:r>
      <w:r w:rsidRPr="00F84697">
        <w:rPr>
          <w:color w:val="212D24"/>
          <w:sz w:val="20"/>
          <w:szCs w:val="20"/>
          <w:shd w:val="clear" w:color="auto" w:fill="FFFFFF"/>
        </w:rPr>
        <w:t>+421 3</w:t>
      </w:r>
      <w:r>
        <w:rPr>
          <w:color w:val="212D24"/>
          <w:sz w:val="20"/>
          <w:szCs w:val="20"/>
          <w:shd w:val="clear" w:color="auto" w:fill="FFFFFF"/>
        </w:rPr>
        <w:t xml:space="preserve">7 </w:t>
      </w:r>
      <w:r w:rsidRPr="006627C5">
        <w:rPr>
          <w:sz w:val="20"/>
          <w:szCs w:val="20"/>
        </w:rPr>
        <w:t>656 31 87</w:t>
      </w:r>
    </w:p>
    <w:p w:rsidR="00352922" w:rsidRPr="00CB52C7" w:rsidRDefault="00352922" w:rsidP="00DA5CCD">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p>
    <w:p w:rsidR="00E14C0E" w:rsidRPr="001C33B0" w:rsidRDefault="00E14C0E" w:rsidP="00E14C0E">
      <w:pPr>
        <w:tabs>
          <w:tab w:val="right" w:pos="3119"/>
          <w:tab w:val="left" w:pos="3686"/>
        </w:tabs>
        <w:jc w:val="both"/>
        <w:rPr>
          <w:rFonts w:cs="Arial"/>
          <w:b/>
          <w:bCs/>
          <w:sz w:val="18"/>
          <w:szCs w:val="18"/>
        </w:rPr>
      </w:pPr>
    </w:p>
    <w:p w:rsidR="00E14C0E" w:rsidRPr="001C33B0" w:rsidRDefault="00DA5CCD" w:rsidP="00E14C0E">
      <w:pPr>
        <w:widowControl w:val="0"/>
        <w:tabs>
          <w:tab w:val="left" w:pos="1612"/>
        </w:tabs>
        <w:autoSpaceDE w:val="0"/>
        <w:autoSpaceDN w:val="0"/>
        <w:adjustRightInd w:val="0"/>
        <w:spacing w:line="288" w:lineRule="auto"/>
        <w:jc w:val="both"/>
        <w:rPr>
          <w:rFonts w:cs="Arial"/>
          <w:i/>
          <w:iCs/>
          <w:sz w:val="18"/>
          <w:szCs w:val="18"/>
        </w:rPr>
      </w:pPr>
      <w:r>
        <w:rPr>
          <w:rFonts w:cs="Arial"/>
          <w:sz w:val="18"/>
          <w:szCs w:val="18"/>
        </w:rPr>
        <w:t xml:space="preserve">      </w:t>
      </w:r>
      <w:r w:rsidR="00E14C0E" w:rsidRPr="001C33B0">
        <w:rPr>
          <w:rFonts w:cs="Arial"/>
          <w:sz w:val="18"/>
          <w:szCs w:val="18"/>
        </w:rPr>
        <w:t xml:space="preserve">1.2.   </w:t>
      </w:r>
      <w:r w:rsidR="00E14C0E" w:rsidRPr="001C33B0">
        <w:rPr>
          <w:rFonts w:cs="Arial"/>
          <w:b/>
          <w:bCs/>
          <w:sz w:val="18"/>
          <w:szCs w:val="18"/>
        </w:rPr>
        <w:t>Zhotoviteľ:</w:t>
      </w:r>
      <w:r w:rsidR="00E14C0E" w:rsidRPr="001C33B0">
        <w:rPr>
          <w:rFonts w:cs="Arial"/>
          <w:b/>
          <w:bCs/>
          <w:sz w:val="18"/>
          <w:szCs w:val="18"/>
        </w:rPr>
        <w:tab/>
      </w:r>
      <w:r w:rsidR="00E14C0E" w:rsidRPr="001C33B0">
        <w:rPr>
          <w:rFonts w:cs="Arial"/>
          <w:b/>
          <w:bCs/>
          <w:sz w:val="18"/>
          <w:szCs w:val="18"/>
        </w:rPr>
        <w:tab/>
      </w:r>
      <w:r w:rsidR="00E14C0E" w:rsidRPr="001C33B0">
        <w:rPr>
          <w:rFonts w:cs="Arial"/>
          <w:b/>
          <w:bCs/>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Sídlo:</w:t>
      </w:r>
      <w:r w:rsidR="00E14C0E" w:rsidRPr="001C33B0">
        <w:rPr>
          <w:rFonts w:cs="Arial"/>
          <w:sz w:val="18"/>
          <w:szCs w:val="18"/>
        </w:rPr>
        <w:tab/>
      </w:r>
      <w:r w:rsidR="00E14C0E" w:rsidRPr="001C33B0">
        <w:rPr>
          <w:rFonts w:cs="Arial"/>
          <w:sz w:val="18"/>
          <w:szCs w:val="18"/>
        </w:rPr>
        <w:tab/>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Štatutárny zástupca:</w:t>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Bankové spojenie:</w:t>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IBAN:</w:t>
      </w:r>
      <w:r w:rsidR="00E14C0E" w:rsidRPr="001C33B0">
        <w:rPr>
          <w:rFonts w:cs="Arial"/>
          <w:sz w:val="18"/>
          <w:szCs w:val="18"/>
        </w:rPr>
        <w:tab/>
      </w:r>
      <w:r w:rsidR="00E14C0E" w:rsidRPr="001C33B0">
        <w:rPr>
          <w:rFonts w:cs="Arial"/>
          <w:sz w:val="18"/>
          <w:szCs w:val="18"/>
        </w:rPr>
        <w:tab/>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IČO:</w:t>
      </w:r>
      <w:r w:rsidR="00E14C0E" w:rsidRPr="001C33B0">
        <w:rPr>
          <w:rFonts w:cs="Arial"/>
          <w:sz w:val="18"/>
          <w:szCs w:val="18"/>
        </w:rPr>
        <w:tab/>
      </w:r>
      <w:r w:rsidR="00E14C0E" w:rsidRPr="001C33B0">
        <w:rPr>
          <w:rFonts w:cs="Arial"/>
          <w:sz w:val="18"/>
          <w:szCs w:val="18"/>
        </w:rPr>
        <w:tab/>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IČ DPH:</w:t>
      </w:r>
      <w:r w:rsidR="00E14C0E" w:rsidRPr="001C33B0">
        <w:rPr>
          <w:rFonts w:cs="Arial"/>
          <w:sz w:val="18"/>
          <w:szCs w:val="18"/>
        </w:rPr>
        <w:tab/>
      </w:r>
      <w:r w:rsidR="00E14C0E" w:rsidRPr="001C33B0">
        <w:rPr>
          <w:rFonts w:cs="Arial"/>
          <w:sz w:val="18"/>
          <w:szCs w:val="18"/>
        </w:rPr>
        <w:tab/>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Zapísaný v:</w:t>
      </w:r>
      <w:r w:rsidR="00E14C0E" w:rsidRPr="001C33B0">
        <w:rPr>
          <w:rFonts w:cs="Arial"/>
          <w:sz w:val="18"/>
          <w:szCs w:val="18"/>
        </w:rPr>
        <w:tab/>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Tel.:</w:t>
      </w:r>
      <w:r w:rsidR="00E14C0E" w:rsidRPr="001C33B0">
        <w:rPr>
          <w:rFonts w:cs="Arial"/>
          <w:sz w:val="18"/>
          <w:szCs w:val="18"/>
        </w:rPr>
        <w:tab/>
      </w:r>
      <w:r w:rsidR="00E14C0E" w:rsidRPr="001C33B0">
        <w:rPr>
          <w:rFonts w:cs="Arial"/>
          <w:sz w:val="18"/>
          <w:szCs w:val="18"/>
        </w:rPr>
        <w:tab/>
      </w:r>
      <w:r w:rsidR="00E14C0E" w:rsidRPr="001C33B0">
        <w:rPr>
          <w:rFonts w:cs="Arial"/>
          <w:sz w:val="18"/>
          <w:szCs w:val="18"/>
        </w:rPr>
        <w:tab/>
      </w:r>
    </w:p>
    <w:p w:rsidR="00E14C0E" w:rsidRPr="001C33B0" w:rsidRDefault="00DA5CCD" w:rsidP="00E14C0E">
      <w:pPr>
        <w:widowControl w:val="0"/>
        <w:autoSpaceDE w:val="0"/>
        <w:autoSpaceDN w:val="0"/>
        <w:adjustRightInd w:val="0"/>
        <w:spacing w:line="288" w:lineRule="auto"/>
        <w:ind w:left="540"/>
        <w:rPr>
          <w:rFonts w:cs="Arial"/>
          <w:sz w:val="18"/>
          <w:szCs w:val="18"/>
        </w:rPr>
      </w:pPr>
      <w:r>
        <w:rPr>
          <w:rFonts w:cs="Arial"/>
          <w:sz w:val="18"/>
          <w:szCs w:val="18"/>
        </w:rPr>
        <w:t xml:space="preserve">    </w:t>
      </w:r>
      <w:r w:rsidR="00E14C0E" w:rsidRPr="001C33B0">
        <w:rPr>
          <w:rFonts w:cs="Arial"/>
          <w:sz w:val="18"/>
          <w:szCs w:val="18"/>
        </w:rPr>
        <w:t>e-mail:</w:t>
      </w:r>
      <w:r w:rsidR="00E14C0E" w:rsidRPr="001C33B0">
        <w:rPr>
          <w:rFonts w:cs="Arial"/>
          <w:sz w:val="18"/>
          <w:szCs w:val="18"/>
        </w:rPr>
        <w:tab/>
      </w:r>
      <w:r w:rsidR="00E14C0E" w:rsidRPr="001C33B0">
        <w:rPr>
          <w:rFonts w:cs="Arial"/>
          <w:sz w:val="18"/>
          <w:szCs w:val="18"/>
        </w:rPr>
        <w:tab/>
      </w:r>
      <w:r w:rsidR="00E14C0E" w:rsidRPr="001C33B0">
        <w:rPr>
          <w:rFonts w:cs="Arial"/>
          <w:sz w:val="18"/>
          <w:szCs w:val="18"/>
        </w:rPr>
        <w:tab/>
      </w:r>
    </w:p>
    <w:p w:rsidR="00E14C0E" w:rsidRPr="001C33B0" w:rsidRDefault="00E14C0E" w:rsidP="00E14C0E">
      <w:pPr>
        <w:widowControl w:val="0"/>
        <w:autoSpaceDE w:val="0"/>
        <w:autoSpaceDN w:val="0"/>
        <w:adjustRightInd w:val="0"/>
        <w:spacing w:line="288" w:lineRule="auto"/>
        <w:rPr>
          <w:rFonts w:cs="Arial"/>
          <w:sz w:val="18"/>
          <w:szCs w:val="18"/>
        </w:rPr>
      </w:pPr>
    </w:p>
    <w:p w:rsidR="00E14C0E" w:rsidRPr="001C33B0" w:rsidRDefault="00E14C0E" w:rsidP="00E14C0E">
      <w:pPr>
        <w:widowControl w:val="0"/>
        <w:tabs>
          <w:tab w:val="center" w:pos="4780"/>
        </w:tabs>
        <w:autoSpaceDE w:val="0"/>
        <w:autoSpaceDN w:val="0"/>
        <w:adjustRightInd w:val="0"/>
        <w:spacing w:line="288" w:lineRule="auto"/>
        <w:jc w:val="both"/>
        <w:rPr>
          <w:rFonts w:cs="Arial"/>
          <w:sz w:val="18"/>
          <w:szCs w:val="18"/>
        </w:rPr>
      </w:pPr>
      <w:r w:rsidRPr="001C33B0">
        <w:rPr>
          <w:rFonts w:cs="Arial"/>
          <w:sz w:val="18"/>
          <w:szCs w:val="18"/>
        </w:rPr>
        <w:tab/>
        <w:t>Článok 2</w:t>
      </w:r>
    </w:p>
    <w:p w:rsidR="00E14C0E" w:rsidRPr="001C33B0" w:rsidRDefault="00E14C0E" w:rsidP="00E14C0E">
      <w:pPr>
        <w:widowControl w:val="0"/>
        <w:tabs>
          <w:tab w:val="center" w:pos="4780"/>
        </w:tabs>
        <w:autoSpaceDE w:val="0"/>
        <w:autoSpaceDN w:val="0"/>
        <w:adjustRightInd w:val="0"/>
        <w:spacing w:line="288" w:lineRule="auto"/>
        <w:jc w:val="both"/>
        <w:rPr>
          <w:rFonts w:cs="Arial"/>
          <w:b/>
          <w:bCs/>
          <w:sz w:val="18"/>
          <w:szCs w:val="18"/>
        </w:rPr>
      </w:pPr>
      <w:r w:rsidRPr="001C33B0">
        <w:rPr>
          <w:rFonts w:cs="Arial"/>
          <w:sz w:val="18"/>
          <w:szCs w:val="18"/>
        </w:rPr>
        <w:tab/>
      </w:r>
      <w:r w:rsidRPr="001C33B0">
        <w:rPr>
          <w:rFonts w:cs="Arial"/>
          <w:b/>
          <w:bCs/>
          <w:sz w:val="18"/>
          <w:szCs w:val="18"/>
        </w:rPr>
        <w:t>Predmet zmluvy</w:t>
      </w:r>
    </w:p>
    <w:p w:rsidR="00E14C0E" w:rsidRPr="001C33B0" w:rsidRDefault="00E14C0E" w:rsidP="00E14C0E">
      <w:pPr>
        <w:widowControl w:val="0"/>
        <w:spacing w:before="120"/>
        <w:ind w:left="2127" w:hanging="2127"/>
        <w:rPr>
          <w:rFonts w:cs="Arial"/>
          <w:sz w:val="18"/>
          <w:szCs w:val="18"/>
        </w:rPr>
      </w:pPr>
      <w:r w:rsidRPr="001C33B0">
        <w:rPr>
          <w:rFonts w:cs="Arial"/>
          <w:sz w:val="18"/>
          <w:szCs w:val="18"/>
        </w:rPr>
        <w:t>2.1.   Objednávateľ realizoval verejné obstarávanie na predmet zákazky</w:t>
      </w:r>
    </w:p>
    <w:p w:rsidR="00DA5CCD" w:rsidRDefault="00DA5CCD" w:rsidP="00DA5CCD">
      <w:pPr>
        <w:rPr>
          <w:rFonts w:asciiTheme="minorHAnsi" w:hAnsiTheme="minorHAnsi" w:cstheme="minorHAnsi"/>
          <w:b/>
          <w:bCs/>
          <w:sz w:val="22"/>
          <w:szCs w:val="22"/>
          <w:lang w:val="sk-SK" w:eastAsia="sk-SK"/>
        </w:rPr>
      </w:pPr>
      <w:r>
        <w:rPr>
          <w:rFonts w:cs="Arial"/>
          <w:sz w:val="18"/>
          <w:szCs w:val="18"/>
        </w:rPr>
        <w:t xml:space="preserve">                                        </w:t>
      </w:r>
      <w:r w:rsidR="00E14C0E" w:rsidRPr="001C33B0">
        <w:rPr>
          <w:rFonts w:cs="Arial"/>
          <w:sz w:val="18"/>
          <w:szCs w:val="18"/>
        </w:rPr>
        <w:t xml:space="preserve"> </w:t>
      </w:r>
      <w:r w:rsidRPr="00DA5CCD">
        <w:rPr>
          <w:rFonts w:asciiTheme="minorHAnsi" w:hAnsiTheme="minorHAnsi" w:cstheme="minorHAnsi"/>
          <w:b/>
          <w:bCs/>
          <w:sz w:val="22"/>
          <w:szCs w:val="22"/>
          <w:lang w:val="sk-SK" w:eastAsia="sk-SK"/>
        </w:rPr>
        <w:t>REKONŠTRUKCIA MK CHRYZANTÉNOVÁ UL. - I. ETAPA,</w:t>
      </w:r>
    </w:p>
    <w:p w:rsidR="00E14C0E" w:rsidRPr="00DA5CCD" w:rsidRDefault="00DA5CCD" w:rsidP="00DA5CCD">
      <w:pPr>
        <w:rPr>
          <w:rFonts w:cs="Arial"/>
          <w:sz w:val="22"/>
          <w:szCs w:val="22"/>
        </w:rPr>
      </w:pPr>
      <w:r>
        <w:rPr>
          <w:rFonts w:asciiTheme="minorHAnsi" w:hAnsiTheme="minorHAnsi" w:cstheme="minorHAnsi"/>
          <w:b/>
          <w:bCs/>
          <w:sz w:val="22"/>
          <w:szCs w:val="22"/>
          <w:lang w:val="sk-SK" w:eastAsia="sk-SK"/>
        </w:rPr>
        <w:t xml:space="preserve">                                                             </w:t>
      </w:r>
      <w:r w:rsidRPr="00DA5CCD">
        <w:rPr>
          <w:rFonts w:asciiTheme="minorHAnsi" w:hAnsiTheme="minorHAnsi" w:cstheme="minorHAnsi"/>
          <w:b/>
          <w:bCs/>
          <w:sz w:val="22"/>
          <w:szCs w:val="22"/>
          <w:lang w:val="sk-SK" w:eastAsia="sk-SK"/>
        </w:rPr>
        <w:t>NITRIANSKE HRNČIAROVCE</w:t>
      </w:r>
    </w:p>
    <w:p w:rsidR="00E14C0E" w:rsidRPr="001C33B0" w:rsidRDefault="00E14C0E" w:rsidP="00E14C0E">
      <w:pPr>
        <w:widowControl w:val="0"/>
        <w:spacing w:before="120"/>
        <w:ind w:left="2127" w:hanging="2127"/>
        <w:rPr>
          <w:rFonts w:cs="Arial"/>
          <w:sz w:val="18"/>
          <w:szCs w:val="18"/>
        </w:rPr>
      </w:pPr>
      <w:r w:rsidRPr="001C33B0">
        <w:rPr>
          <w:rFonts w:cs="Arial"/>
          <w:sz w:val="18"/>
          <w:szCs w:val="18"/>
        </w:rPr>
        <w:t xml:space="preserve">   </w:t>
      </w:r>
      <w:r w:rsidRPr="001C33B0">
        <w:rPr>
          <w:rFonts w:cs="Arial"/>
          <w:b/>
          <w:sz w:val="18"/>
          <w:szCs w:val="18"/>
        </w:rPr>
        <w:t xml:space="preserve">    </w:t>
      </w:r>
      <w:r w:rsidRPr="001C33B0">
        <w:rPr>
          <w:rFonts w:cs="Arial"/>
          <w:sz w:val="18"/>
          <w:szCs w:val="18"/>
        </w:rPr>
        <w:t xml:space="preserve">   V rámci verejného obstarávania bol zhotoviteľ úspešným uchádzačom a na základe tejto skutočnosti</w:t>
      </w:r>
    </w:p>
    <w:p w:rsidR="00E14C0E" w:rsidRPr="001C33B0" w:rsidRDefault="00E14C0E" w:rsidP="00E14C0E">
      <w:pPr>
        <w:widowControl w:val="0"/>
        <w:spacing w:before="120"/>
        <w:ind w:left="2127" w:hanging="2127"/>
        <w:rPr>
          <w:rFonts w:cs="Arial"/>
          <w:sz w:val="18"/>
          <w:szCs w:val="18"/>
        </w:rPr>
      </w:pPr>
      <w:r w:rsidRPr="001C33B0">
        <w:rPr>
          <w:rFonts w:cs="Arial"/>
          <w:sz w:val="18"/>
          <w:szCs w:val="18"/>
        </w:rPr>
        <w:t xml:space="preserve">         a predloženej ponuky zhotoviteľa sa zmluvné strany v slobodnej vôli v súlade s platnými právnymi </w:t>
      </w:r>
    </w:p>
    <w:p w:rsidR="00E14C0E" w:rsidRPr="001C33B0" w:rsidRDefault="00E14C0E" w:rsidP="00E14C0E">
      <w:pPr>
        <w:widowControl w:val="0"/>
        <w:spacing w:before="120"/>
        <w:ind w:left="2127" w:hanging="2127"/>
        <w:rPr>
          <w:rFonts w:cs="Arial"/>
          <w:sz w:val="18"/>
          <w:szCs w:val="18"/>
        </w:rPr>
      </w:pPr>
      <w:r w:rsidRPr="001C33B0">
        <w:rPr>
          <w:rFonts w:cs="Arial"/>
          <w:sz w:val="18"/>
          <w:szCs w:val="18"/>
        </w:rPr>
        <w:t xml:space="preserve">          predpismi rozhodli uzatvoriť túto zmluvu o dielo (ďalej len „</w:t>
      </w:r>
      <w:r w:rsidRPr="001C33B0">
        <w:rPr>
          <w:rFonts w:cs="Arial"/>
          <w:b/>
          <w:sz w:val="18"/>
          <w:szCs w:val="18"/>
        </w:rPr>
        <w:t>zmluva</w:t>
      </w:r>
      <w:r w:rsidRPr="001C33B0">
        <w:rPr>
          <w:rFonts w:cs="Arial"/>
          <w:sz w:val="18"/>
          <w:szCs w:val="18"/>
        </w:rPr>
        <w:t>“).</w:t>
      </w:r>
    </w:p>
    <w:p w:rsidR="00E14C0E" w:rsidRPr="001C33B0" w:rsidRDefault="00E14C0E" w:rsidP="00E14C0E">
      <w:pPr>
        <w:widowControl w:val="0"/>
        <w:spacing w:before="120"/>
        <w:ind w:left="2127" w:hanging="2127"/>
        <w:rPr>
          <w:rFonts w:cs="Arial"/>
          <w:sz w:val="18"/>
          <w:szCs w:val="18"/>
        </w:rPr>
      </w:pPr>
      <w:r w:rsidRPr="001C33B0">
        <w:rPr>
          <w:rFonts w:cs="Arial"/>
          <w:sz w:val="18"/>
          <w:szCs w:val="18"/>
        </w:rPr>
        <w:t xml:space="preserve">2.2.    Predmetom tejto zmluvy je realizácia diela: </w:t>
      </w:r>
    </w:p>
    <w:p w:rsidR="00DA5CCD" w:rsidRPr="00DA5CCD" w:rsidRDefault="00362A6E" w:rsidP="00DA5CCD">
      <w:pPr>
        <w:rPr>
          <w:rFonts w:asciiTheme="minorHAnsi" w:hAnsiTheme="minorHAnsi" w:cstheme="minorHAnsi"/>
          <w:b/>
          <w:bCs/>
          <w:sz w:val="24"/>
          <w:lang w:val="sk-SK" w:eastAsia="sk-SK"/>
        </w:rPr>
      </w:pPr>
      <w:r>
        <w:rPr>
          <w:rFonts w:cs="Arial"/>
          <w:b/>
          <w:sz w:val="22"/>
          <w:szCs w:val="22"/>
        </w:rPr>
        <w:t xml:space="preserve">                    </w:t>
      </w:r>
      <w:r w:rsidR="00DA5CCD" w:rsidRPr="00DA5CCD">
        <w:rPr>
          <w:rFonts w:asciiTheme="minorHAnsi" w:hAnsiTheme="minorHAnsi" w:cstheme="minorHAnsi"/>
          <w:b/>
          <w:bCs/>
          <w:sz w:val="24"/>
          <w:lang w:val="sk-SK" w:eastAsia="sk-SK"/>
        </w:rPr>
        <w:t xml:space="preserve">REKONŠTRUKCIA MK CHRYZANTÉNOVÁ UL. - I. ETAPA, </w:t>
      </w:r>
    </w:p>
    <w:p w:rsidR="00E14C0E" w:rsidRPr="001C33B0" w:rsidRDefault="00DA5CCD" w:rsidP="00DA5CCD">
      <w:pPr>
        <w:widowControl w:val="0"/>
        <w:spacing w:before="120"/>
        <w:ind w:left="2127" w:hanging="2127"/>
        <w:rPr>
          <w:rFonts w:cs="Arial"/>
          <w:b/>
          <w:bCs/>
          <w:sz w:val="18"/>
          <w:szCs w:val="18"/>
        </w:rPr>
      </w:pPr>
      <w:r w:rsidRPr="00DA5CCD">
        <w:rPr>
          <w:rFonts w:asciiTheme="minorHAnsi" w:hAnsiTheme="minorHAnsi" w:cstheme="minorHAnsi"/>
          <w:b/>
          <w:bCs/>
          <w:sz w:val="24"/>
          <w:lang w:val="sk-SK" w:eastAsia="sk-SK"/>
        </w:rPr>
        <w:t xml:space="preserve">                                              NITRIANSKE HRNČIAROVCE</w:t>
      </w:r>
      <w:r w:rsidRPr="00827D4A">
        <w:rPr>
          <w:rFonts w:cs="Arial"/>
          <w:b/>
          <w:sz w:val="22"/>
          <w:szCs w:val="22"/>
        </w:rPr>
        <w:t xml:space="preserve"> </w:t>
      </w:r>
    </w:p>
    <w:p w:rsidR="00E14C0E" w:rsidRPr="001C33B0" w:rsidRDefault="00E14C0E" w:rsidP="00E14C0E">
      <w:pPr>
        <w:rPr>
          <w:rFonts w:cs="Arial"/>
          <w:sz w:val="18"/>
          <w:szCs w:val="18"/>
        </w:rPr>
      </w:pPr>
      <w:r w:rsidRPr="001C33B0">
        <w:rPr>
          <w:rFonts w:cs="Arial"/>
          <w:b/>
          <w:sz w:val="18"/>
          <w:szCs w:val="18"/>
        </w:rPr>
        <w:t xml:space="preserve">       </w:t>
      </w:r>
      <w:r w:rsidR="00587028">
        <w:rPr>
          <w:rFonts w:cs="Arial"/>
          <w:b/>
          <w:sz w:val="18"/>
          <w:szCs w:val="18"/>
        </w:rPr>
        <w:t xml:space="preserve">                             </w:t>
      </w:r>
      <w:r w:rsidRPr="001C33B0">
        <w:rPr>
          <w:rFonts w:cs="Arial"/>
          <w:b/>
          <w:sz w:val="18"/>
          <w:szCs w:val="18"/>
        </w:rPr>
        <w:t xml:space="preserve">  </w:t>
      </w:r>
    </w:p>
    <w:p w:rsidR="00E14C0E" w:rsidRPr="001C33B0" w:rsidRDefault="00E14C0E" w:rsidP="00E14C0E">
      <w:pPr>
        <w:widowControl w:val="0"/>
        <w:tabs>
          <w:tab w:val="left" w:pos="-3119"/>
        </w:tabs>
        <w:autoSpaceDE w:val="0"/>
        <w:autoSpaceDN w:val="0"/>
        <w:spacing w:before="120"/>
        <w:ind w:left="567"/>
        <w:jc w:val="both"/>
        <w:rPr>
          <w:rFonts w:cs="Arial"/>
          <w:sz w:val="18"/>
          <w:szCs w:val="18"/>
        </w:rPr>
      </w:pPr>
      <w:r w:rsidRPr="001C33B0">
        <w:rPr>
          <w:rFonts w:cs="Arial"/>
          <w:sz w:val="18"/>
          <w:szCs w:val="18"/>
        </w:rPr>
        <w:lastRenderedPageBreak/>
        <w:t xml:space="preserve">Zhotoviteľ sa zaväzuje, že za podmienok stanovených v tejto zmluve a v súťažných podkladoch zabezpečí realizáciu diela podľa „Výkazu výmer“ oceneného zhotoviteľom, ktorý tvorí neoddeliteľnú súčasť zmluvy (Príloha č.1 zmluvy) a v kvalite projektovej dokumentácie stavby.     </w:t>
      </w:r>
    </w:p>
    <w:p w:rsidR="00E14C0E" w:rsidRPr="001C33B0" w:rsidRDefault="00E14C0E" w:rsidP="0071385B">
      <w:pPr>
        <w:widowControl w:val="0"/>
        <w:numPr>
          <w:ilvl w:val="0"/>
          <w:numId w:val="7"/>
        </w:numPr>
        <w:autoSpaceDE w:val="0"/>
        <w:autoSpaceDN w:val="0"/>
        <w:adjustRightInd w:val="0"/>
        <w:spacing w:line="288" w:lineRule="auto"/>
        <w:ind w:left="567" w:hanging="567"/>
        <w:jc w:val="both"/>
        <w:rPr>
          <w:rFonts w:cs="Arial"/>
          <w:sz w:val="18"/>
          <w:szCs w:val="18"/>
        </w:rPr>
      </w:pPr>
      <w:r w:rsidRPr="001C33B0">
        <w:rPr>
          <w:rFonts w:cs="Arial"/>
          <w:sz w:val="18"/>
          <w:szCs w:val="18"/>
        </w:rPr>
        <w:t>Neoddeliteľnú súčasť tejto zmluvy tvoria tieto prílohy :</w:t>
      </w:r>
    </w:p>
    <w:p w:rsidR="00E14C0E" w:rsidRPr="001C33B0" w:rsidRDefault="00E14C0E" w:rsidP="0071385B">
      <w:pPr>
        <w:pStyle w:val="Nadpis3"/>
        <w:keepNext w:val="0"/>
        <w:widowControl w:val="0"/>
        <w:numPr>
          <w:ilvl w:val="0"/>
          <w:numId w:val="8"/>
        </w:numPr>
        <w:autoSpaceDE w:val="0"/>
        <w:autoSpaceDN w:val="0"/>
        <w:adjustRightInd w:val="0"/>
        <w:spacing w:before="0" w:after="0" w:line="288" w:lineRule="auto"/>
        <w:ind w:left="811" w:hanging="272"/>
        <w:jc w:val="both"/>
        <w:rPr>
          <w:color w:val="000000"/>
          <w:sz w:val="18"/>
          <w:szCs w:val="18"/>
        </w:rPr>
      </w:pPr>
      <w:r w:rsidRPr="001C33B0">
        <w:rPr>
          <w:b w:val="0"/>
          <w:bCs w:val="0"/>
          <w:color w:val="000000"/>
          <w:sz w:val="18"/>
          <w:szCs w:val="18"/>
        </w:rPr>
        <w:t xml:space="preserve"> </w:t>
      </w:r>
      <w:r w:rsidRPr="001C33B0">
        <w:rPr>
          <w:b w:val="0"/>
          <w:bCs w:val="0"/>
          <w:color w:val="auto"/>
          <w:sz w:val="18"/>
          <w:szCs w:val="18"/>
        </w:rPr>
        <w:t>Výkaz výmer spoločne s rekapituláciou ceny (</w:t>
      </w:r>
      <w:r w:rsidRPr="001C33B0">
        <w:rPr>
          <w:b w:val="0"/>
          <w:bCs w:val="0"/>
          <w:color w:val="000000"/>
          <w:sz w:val="18"/>
          <w:szCs w:val="18"/>
        </w:rPr>
        <w:t>ďalej len „príloha č. 1“);</w:t>
      </w:r>
    </w:p>
    <w:p w:rsidR="00E14C0E" w:rsidRPr="001C33B0" w:rsidRDefault="00E14C0E" w:rsidP="00E14C0E">
      <w:pPr>
        <w:jc w:val="both"/>
        <w:rPr>
          <w:rFonts w:cs="Arial"/>
          <w:sz w:val="18"/>
          <w:szCs w:val="18"/>
        </w:rPr>
      </w:pPr>
      <w:r w:rsidRPr="001C33B0">
        <w:rPr>
          <w:rFonts w:cs="Arial"/>
          <w:sz w:val="18"/>
          <w:szCs w:val="18"/>
        </w:rPr>
        <w:t xml:space="preserve">                       </w:t>
      </w:r>
    </w:p>
    <w:p w:rsidR="00E14C0E" w:rsidRPr="001C33B0" w:rsidRDefault="00E14C0E" w:rsidP="00E14C0E">
      <w:pPr>
        <w:jc w:val="both"/>
        <w:rPr>
          <w:rFonts w:cs="Arial"/>
          <w:sz w:val="18"/>
          <w:szCs w:val="18"/>
        </w:rPr>
      </w:pPr>
      <w:r w:rsidRPr="001C33B0">
        <w:rPr>
          <w:rFonts w:cs="Arial"/>
          <w:sz w:val="18"/>
          <w:szCs w:val="18"/>
        </w:rPr>
        <w:t xml:space="preserve">                                                                       </w:t>
      </w:r>
    </w:p>
    <w:p w:rsidR="00E14C0E" w:rsidRPr="001C33B0" w:rsidRDefault="00E14C0E" w:rsidP="00E14C0E">
      <w:pPr>
        <w:jc w:val="both"/>
        <w:rPr>
          <w:rFonts w:cs="Arial"/>
          <w:b/>
          <w:sz w:val="18"/>
          <w:szCs w:val="18"/>
        </w:rPr>
      </w:pPr>
      <w:r w:rsidRPr="001C33B0">
        <w:rPr>
          <w:rFonts w:cs="Arial"/>
          <w:sz w:val="18"/>
          <w:szCs w:val="18"/>
        </w:rPr>
        <w:t xml:space="preserve">                                                                    </w:t>
      </w:r>
      <w:r w:rsidR="001C33B0">
        <w:rPr>
          <w:rFonts w:cs="Arial"/>
          <w:sz w:val="18"/>
          <w:szCs w:val="18"/>
        </w:rPr>
        <w:t xml:space="preserve">    </w:t>
      </w:r>
      <w:r w:rsidRPr="001C33B0">
        <w:rPr>
          <w:rFonts w:cs="Arial"/>
          <w:sz w:val="18"/>
          <w:szCs w:val="18"/>
        </w:rPr>
        <w:t xml:space="preserve">           </w:t>
      </w:r>
      <w:r w:rsidRPr="001C33B0">
        <w:rPr>
          <w:rFonts w:cs="Arial"/>
          <w:b/>
          <w:sz w:val="18"/>
          <w:szCs w:val="18"/>
        </w:rPr>
        <w:t xml:space="preserve">Článok 3 </w:t>
      </w:r>
    </w:p>
    <w:p w:rsidR="00E14C0E" w:rsidRPr="001C33B0" w:rsidRDefault="00E14C0E" w:rsidP="00E14C0E">
      <w:pPr>
        <w:widowControl w:val="0"/>
        <w:autoSpaceDE w:val="0"/>
        <w:autoSpaceDN w:val="0"/>
        <w:adjustRightInd w:val="0"/>
        <w:spacing w:line="288" w:lineRule="auto"/>
        <w:ind w:firstLine="168"/>
        <w:jc w:val="center"/>
        <w:rPr>
          <w:rFonts w:cs="Arial"/>
          <w:b/>
          <w:bCs/>
          <w:sz w:val="18"/>
          <w:szCs w:val="18"/>
        </w:rPr>
      </w:pPr>
      <w:r w:rsidRPr="001C33B0">
        <w:rPr>
          <w:rFonts w:cs="Arial"/>
          <w:b/>
          <w:bCs/>
          <w:sz w:val="18"/>
          <w:szCs w:val="18"/>
        </w:rPr>
        <w:t>Čas plnenia</w:t>
      </w:r>
    </w:p>
    <w:p w:rsidR="00E14C0E" w:rsidRPr="001C33B0" w:rsidRDefault="00E14C0E" w:rsidP="0071385B">
      <w:pPr>
        <w:pStyle w:val="Zkladntext"/>
        <w:widowControl w:val="0"/>
        <w:numPr>
          <w:ilvl w:val="1"/>
          <w:numId w:val="9"/>
        </w:numPr>
        <w:autoSpaceDE w:val="0"/>
        <w:autoSpaceDN w:val="0"/>
        <w:adjustRightInd w:val="0"/>
        <w:spacing w:after="0" w:line="288" w:lineRule="auto"/>
        <w:jc w:val="both"/>
        <w:rPr>
          <w:rFonts w:cs="Arial"/>
          <w:sz w:val="18"/>
          <w:szCs w:val="18"/>
        </w:rPr>
      </w:pPr>
      <w:r w:rsidRPr="001C33B0">
        <w:rPr>
          <w:rFonts w:cs="Arial"/>
          <w:sz w:val="18"/>
          <w:szCs w:val="18"/>
        </w:rPr>
        <w:t>Zmluvné strany dohodli nasledovné termíny:</w:t>
      </w:r>
    </w:p>
    <w:p w:rsidR="00E14C0E" w:rsidRPr="001C33B0" w:rsidRDefault="00E14C0E" w:rsidP="00E14C0E">
      <w:pPr>
        <w:widowControl w:val="0"/>
        <w:autoSpaceDE w:val="0"/>
        <w:autoSpaceDN w:val="0"/>
        <w:adjustRightInd w:val="0"/>
        <w:spacing w:line="288" w:lineRule="auto"/>
        <w:ind w:firstLine="720"/>
        <w:jc w:val="both"/>
        <w:rPr>
          <w:rFonts w:cs="Arial"/>
          <w:i/>
          <w:iCs/>
          <w:sz w:val="18"/>
          <w:szCs w:val="18"/>
        </w:rPr>
      </w:pPr>
      <w:r w:rsidRPr="001C33B0">
        <w:rPr>
          <w:rFonts w:cs="Arial"/>
          <w:sz w:val="18"/>
          <w:szCs w:val="18"/>
        </w:rPr>
        <w:t>3.1.1.  začatie prác do 7  dní od prevzatia staveniska</w:t>
      </w:r>
    </w:p>
    <w:p w:rsidR="00E14C0E" w:rsidRPr="00CE20C9" w:rsidRDefault="00CE20C9" w:rsidP="00CE20C9">
      <w:pPr>
        <w:widowControl w:val="0"/>
        <w:autoSpaceDE w:val="0"/>
        <w:autoSpaceDN w:val="0"/>
        <w:adjustRightInd w:val="0"/>
        <w:spacing w:before="120" w:line="288" w:lineRule="auto"/>
        <w:jc w:val="both"/>
        <w:rPr>
          <w:rFonts w:cs="Arial"/>
          <w:b/>
          <w:sz w:val="18"/>
          <w:szCs w:val="18"/>
        </w:rPr>
      </w:pPr>
      <w:r>
        <w:rPr>
          <w:sz w:val="18"/>
          <w:szCs w:val="18"/>
        </w:rPr>
        <w:t xml:space="preserve">               </w:t>
      </w:r>
      <w:r w:rsidR="00E14C0E" w:rsidRPr="00CE20C9">
        <w:rPr>
          <w:sz w:val="18"/>
          <w:szCs w:val="18"/>
        </w:rPr>
        <w:t xml:space="preserve">3.1.2. </w:t>
      </w:r>
      <w:r w:rsidR="00E14C0E" w:rsidRPr="00CE20C9">
        <w:rPr>
          <w:b/>
          <w:sz w:val="18"/>
          <w:szCs w:val="18"/>
        </w:rPr>
        <w:t xml:space="preserve">ukončenie prác </w:t>
      </w:r>
      <w:r w:rsidRPr="00CE20C9">
        <w:rPr>
          <w:b/>
          <w:sz w:val="18"/>
          <w:szCs w:val="18"/>
        </w:rPr>
        <w:t xml:space="preserve">: </w:t>
      </w:r>
      <w:r w:rsidR="00BE7557">
        <w:rPr>
          <w:b/>
          <w:sz w:val="18"/>
          <w:szCs w:val="18"/>
        </w:rPr>
        <w:t>3</w:t>
      </w:r>
      <w:r w:rsidR="00BC5325" w:rsidRPr="00CE20C9">
        <w:rPr>
          <w:rFonts w:asciiTheme="minorHAnsi" w:hAnsiTheme="minorHAnsi" w:cstheme="minorHAnsi"/>
          <w:bCs/>
          <w:color w:val="000000"/>
          <w:szCs w:val="19"/>
        </w:rPr>
        <w:t xml:space="preserve"> mesiacov od odovzdania a prevzatia staveniska </w:t>
      </w:r>
    </w:p>
    <w:p w:rsidR="00E14C0E" w:rsidRPr="001C33B0" w:rsidRDefault="00E14C0E" w:rsidP="00E14C0E">
      <w:pPr>
        <w:widowControl w:val="0"/>
        <w:autoSpaceDE w:val="0"/>
        <w:autoSpaceDN w:val="0"/>
        <w:adjustRightInd w:val="0"/>
        <w:spacing w:line="288" w:lineRule="auto"/>
        <w:ind w:firstLine="720"/>
        <w:jc w:val="both"/>
        <w:rPr>
          <w:rFonts w:cs="Arial"/>
          <w:sz w:val="18"/>
          <w:szCs w:val="18"/>
        </w:rPr>
      </w:pPr>
      <w:r w:rsidRPr="001C33B0">
        <w:rPr>
          <w:rFonts w:cs="Arial"/>
          <w:sz w:val="18"/>
          <w:szCs w:val="18"/>
        </w:rPr>
        <w:t>3.1.3. uvoľnenie staveniska do 30 dní po ukončení preberacieho konania k dielu.</w:t>
      </w:r>
    </w:p>
    <w:p w:rsidR="00E14C0E" w:rsidRPr="001C33B0" w:rsidRDefault="00E14C0E" w:rsidP="0071385B">
      <w:pPr>
        <w:pStyle w:val="Zkladntext"/>
        <w:widowControl w:val="0"/>
        <w:numPr>
          <w:ilvl w:val="1"/>
          <w:numId w:val="9"/>
        </w:numPr>
        <w:tabs>
          <w:tab w:val="right" w:pos="9585"/>
        </w:tabs>
        <w:autoSpaceDE w:val="0"/>
        <w:autoSpaceDN w:val="0"/>
        <w:adjustRightInd w:val="0"/>
        <w:spacing w:after="0" w:line="288" w:lineRule="auto"/>
        <w:jc w:val="both"/>
        <w:rPr>
          <w:rFonts w:cs="Arial"/>
          <w:sz w:val="18"/>
          <w:szCs w:val="18"/>
        </w:rPr>
      </w:pPr>
      <w:r w:rsidRPr="001C33B0">
        <w:rPr>
          <w:rFonts w:cs="Arial"/>
          <w:sz w:val="18"/>
          <w:szCs w:val="18"/>
        </w:rPr>
        <w:t>Zmluvné termíny uvedené v bode 3.1 sú termíny najneskoršie prípustné a neprekročiteľné s výnimkou:</w:t>
      </w:r>
    </w:p>
    <w:p w:rsidR="00E14C0E" w:rsidRPr="001C33B0" w:rsidRDefault="00E14C0E" w:rsidP="00E14C0E">
      <w:pPr>
        <w:widowControl w:val="0"/>
        <w:autoSpaceDE w:val="0"/>
        <w:autoSpaceDN w:val="0"/>
        <w:adjustRightInd w:val="0"/>
        <w:spacing w:line="288" w:lineRule="auto"/>
        <w:ind w:firstLine="708"/>
        <w:jc w:val="both"/>
        <w:rPr>
          <w:rFonts w:cs="Arial"/>
          <w:sz w:val="18"/>
          <w:szCs w:val="18"/>
        </w:rPr>
      </w:pPr>
      <w:r w:rsidRPr="001C33B0">
        <w:rPr>
          <w:rFonts w:cs="Arial"/>
          <w:sz w:val="18"/>
          <w:szCs w:val="18"/>
        </w:rPr>
        <w:t>3.2.1. vyššej moci (neočakávané prírodné a iné javy),</w:t>
      </w:r>
    </w:p>
    <w:p w:rsidR="00E14C0E" w:rsidRPr="001C33B0" w:rsidRDefault="00E14C0E" w:rsidP="00E14C0E">
      <w:pPr>
        <w:widowControl w:val="0"/>
        <w:autoSpaceDE w:val="0"/>
        <w:autoSpaceDN w:val="0"/>
        <w:adjustRightInd w:val="0"/>
        <w:spacing w:line="288" w:lineRule="auto"/>
        <w:ind w:firstLine="708"/>
        <w:jc w:val="both"/>
        <w:rPr>
          <w:rFonts w:cs="Arial"/>
          <w:sz w:val="18"/>
          <w:szCs w:val="18"/>
        </w:rPr>
      </w:pPr>
      <w:r w:rsidRPr="001C33B0">
        <w:rPr>
          <w:rFonts w:cs="Arial"/>
          <w:sz w:val="18"/>
          <w:szCs w:val="18"/>
        </w:rPr>
        <w:t>3.2.2. v prípade zmien a v rozsahu podľa pokynov objednávateľa,</w:t>
      </w:r>
    </w:p>
    <w:p w:rsidR="00E14C0E" w:rsidRPr="001C33B0" w:rsidRDefault="00E14C0E" w:rsidP="00E14C0E">
      <w:pPr>
        <w:pStyle w:val="Zarkazkladnhotextu3"/>
        <w:spacing w:line="288" w:lineRule="auto"/>
        <w:ind w:left="0"/>
        <w:rPr>
          <w:rFonts w:ascii="Arial" w:hAnsi="Arial" w:cs="Arial"/>
          <w:sz w:val="18"/>
          <w:szCs w:val="18"/>
        </w:rPr>
      </w:pPr>
      <w:r w:rsidRPr="001C33B0">
        <w:rPr>
          <w:rFonts w:ascii="Arial" w:hAnsi="Arial" w:cs="Arial"/>
          <w:sz w:val="18"/>
          <w:szCs w:val="18"/>
        </w:rPr>
        <w:t xml:space="preserve">             3.2.3. vydania príkazov a zákazov orgánov verejnej správy, ak tieto neboli vyvolané/spôsobené </w:t>
      </w:r>
    </w:p>
    <w:p w:rsidR="00E14C0E" w:rsidRPr="001C33B0" w:rsidRDefault="00E14C0E" w:rsidP="00E14C0E">
      <w:pPr>
        <w:pStyle w:val="Zarkazkladnhotextu3"/>
        <w:spacing w:line="288" w:lineRule="auto"/>
        <w:ind w:left="0"/>
        <w:rPr>
          <w:rFonts w:ascii="Arial" w:hAnsi="Arial" w:cs="Arial"/>
          <w:sz w:val="18"/>
          <w:szCs w:val="18"/>
        </w:rPr>
      </w:pPr>
      <w:r w:rsidRPr="001C33B0">
        <w:rPr>
          <w:rFonts w:ascii="Arial" w:hAnsi="Arial" w:cs="Arial"/>
          <w:sz w:val="18"/>
          <w:szCs w:val="18"/>
        </w:rPr>
        <w:t xml:space="preserve">                        konaním zhotoviteľa.</w:t>
      </w:r>
    </w:p>
    <w:p w:rsidR="00E14C0E" w:rsidRPr="001C33B0" w:rsidRDefault="00E14C0E" w:rsidP="0071385B">
      <w:pPr>
        <w:pStyle w:val="Zkladntext"/>
        <w:widowControl w:val="0"/>
        <w:numPr>
          <w:ilvl w:val="1"/>
          <w:numId w:val="9"/>
        </w:numPr>
        <w:tabs>
          <w:tab w:val="right" w:pos="9585"/>
        </w:tabs>
        <w:autoSpaceDE w:val="0"/>
        <w:autoSpaceDN w:val="0"/>
        <w:adjustRightInd w:val="0"/>
        <w:spacing w:after="0" w:line="288" w:lineRule="auto"/>
        <w:jc w:val="both"/>
        <w:rPr>
          <w:rFonts w:cs="Arial"/>
          <w:sz w:val="18"/>
          <w:szCs w:val="18"/>
        </w:rPr>
      </w:pPr>
      <w:r w:rsidRPr="001C33B0">
        <w:rPr>
          <w:rFonts w:cs="Arial"/>
          <w:sz w:val="18"/>
          <w:szCs w:val="18"/>
        </w:rPr>
        <w:t>Predĺžené lehoty plnenia sa určia maximálne v preukázateľne nevyhnutnej dĺžke trvania okolnosti podľa bodu 3.2.</w:t>
      </w:r>
    </w:p>
    <w:p w:rsidR="00E14C0E" w:rsidRPr="001C33B0" w:rsidRDefault="00E14C0E" w:rsidP="0071385B">
      <w:pPr>
        <w:widowControl w:val="0"/>
        <w:numPr>
          <w:ilvl w:val="1"/>
          <w:numId w:val="9"/>
        </w:numPr>
        <w:tabs>
          <w:tab w:val="left" w:pos="1881"/>
          <w:tab w:val="left" w:pos="4233"/>
          <w:tab w:val="right" w:pos="9585"/>
        </w:tabs>
        <w:autoSpaceDE w:val="0"/>
        <w:autoSpaceDN w:val="0"/>
        <w:adjustRightInd w:val="0"/>
        <w:spacing w:line="288" w:lineRule="auto"/>
        <w:ind w:left="482" w:hanging="482"/>
        <w:jc w:val="both"/>
        <w:rPr>
          <w:rFonts w:cs="Arial"/>
          <w:sz w:val="18"/>
          <w:szCs w:val="18"/>
        </w:rPr>
      </w:pPr>
      <w:r w:rsidRPr="001C33B0">
        <w:rPr>
          <w:rFonts w:cs="Arial"/>
          <w:sz w:val="18"/>
          <w:szCs w:val="18"/>
        </w:rPr>
        <w:t xml:space="preserve">Ak je zhotoviteľ v omeškaní s plnením zmluvy podľa termínov v zmysle bodu 3.1., má objednávateľ nárok na náhradu škody v zmysle § </w:t>
      </w:r>
      <w:smartTag w:uri="urn:schemas-microsoft-com:office:smarttags" w:element="metricconverter">
        <w:smartTagPr>
          <w:attr w:name="ProductID" w:val="373 a"/>
        </w:smartTagPr>
        <w:r w:rsidRPr="001C33B0">
          <w:rPr>
            <w:rFonts w:cs="Arial"/>
            <w:sz w:val="18"/>
            <w:szCs w:val="18"/>
          </w:rPr>
          <w:t>373 a</w:t>
        </w:r>
      </w:smartTag>
      <w:r w:rsidRPr="001C33B0">
        <w:rPr>
          <w:rFonts w:cs="Arial"/>
          <w:sz w:val="18"/>
          <w:szCs w:val="18"/>
        </w:rPr>
        <w:t xml:space="preserve"> nasledujúcich Obchodného zákonníka. V prípade ak je zhotoviteľ v omeškaní o viac ako tri mesiace má objednávateľ právo pre podstatné porušenie povinností zhotoviteľa od tejto zmluvy odstúpiť.</w:t>
      </w:r>
    </w:p>
    <w:p w:rsidR="00E14C0E" w:rsidRPr="001C33B0" w:rsidRDefault="00E14C0E" w:rsidP="0071385B">
      <w:pPr>
        <w:widowControl w:val="0"/>
        <w:numPr>
          <w:ilvl w:val="1"/>
          <w:numId w:val="9"/>
        </w:numPr>
        <w:tabs>
          <w:tab w:val="left" w:pos="5424"/>
        </w:tabs>
        <w:autoSpaceDE w:val="0"/>
        <w:autoSpaceDN w:val="0"/>
        <w:adjustRightInd w:val="0"/>
        <w:spacing w:line="288" w:lineRule="auto"/>
        <w:jc w:val="both"/>
        <w:rPr>
          <w:rFonts w:cs="Arial"/>
          <w:sz w:val="18"/>
          <w:szCs w:val="18"/>
        </w:rPr>
      </w:pPr>
      <w:r w:rsidRPr="001C33B0">
        <w:rPr>
          <w:rFonts w:cs="Arial"/>
          <w:sz w:val="18"/>
          <w:szCs w:val="18"/>
        </w:rPr>
        <w:t>V prípade zastavenia prác z viny objednávateľa budú vykonané práce zúčtované podľa stupňa rozpracovanosti a podľa skutočne zdokladovaných nákladov zo strany zhotoviteľa.</w:t>
      </w:r>
    </w:p>
    <w:p w:rsidR="00E14C0E" w:rsidRPr="001C33B0" w:rsidRDefault="00E14C0E" w:rsidP="00E14C0E">
      <w:pPr>
        <w:widowControl w:val="0"/>
        <w:autoSpaceDE w:val="0"/>
        <w:autoSpaceDN w:val="0"/>
        <w:adjustRightInd w:val="0"/>
        <w:spacing w:line="288" w:lineRule="auto"/>
        <w:jc w:val="center"/>
        <w:rPr>
          <w:rFonts w:cs="Arial"/>
          <w:sz w:val="18"/>
          <w:szCs w:val="18"/>
        </w:rPr>
      </w:pPr>
    </w:p>
    <w:p w:rsidR="00E14C0E" w:rsidRPr="001C33B0" w:rsidRDefault="00E14C0E" w:rsidP="00E14C0E">
      <w:pPr>
        <w:widowControl w:val="0"/>
        <w:autoSpaceDE w:val="0"/>
        <w:autoSpaceDN w:val="0"/>
        <w:adjustRightInd w:val="0"/>
        <w:spacing w:line="288" w:lineRule="auto"/>
        <w:jc w:val="center"/>
        <w:rPr>
          <w:rFonts w:cs="Arial"/>
          <w:sz w:val="18"/>
          <w:szCs w:val="18"/>
        </w:rPr>
      </w:pPr>
      <w:r w:rsidRPr="001C33B0">
        <w:rPr>
          <w:rFonts w:cs="Arial"/>
          <w:sz w:val="18"/>
          <w:szCs w:val="18"/>
        </w:rPr>
        <w:t xml:space="preserve">Článok 4 </w:t>
      </w:r>
    </w:p>
    <w:p w:rsidR="00E14C0E" w:rsidRPr="001C33B0" w:rsidRDefault="00E14C0E" w:rsidP="00E14C0E">
      <w:pPr>
        <w:widowControl w:val="0"/>
        <w:autoSpaceDE w:val="0"/>
        <w:autoSpaceDN w:val="0"/>
        <w:adjustRightInd w:val="0"/>
        <w:spacing w:line="288" w:lineRule="auto"/>
        <w:jc w:val="center"/>
        <w:rPr>
          <w:rFonts w:cs="Arial"/>
          <w:b/>
          <w:bCs/>
          <w:sz w:val="18"/>
          <w:szCs w:val="18"/>
        </w:rPr>
      </w:pPr>
      <w:r w:rsidRPr="001C33B0">
        <w:rPr>
          <w:rFonts w:cs="Arial"/>
          <w:b/>
          <w:bCs/>
          <w:sz w:val="18"/>
          <w:szCs w:val="18"/>
        </w:rPr>
        <w:t>Zmluvná cena</w:t>
      </w:r>
    </w:p>
    <w:p w:rsidR="00E14C0E" w:rsidRPr="001C33B0" w:rsidRDefault="00E14C0E" w:rsidP="0071385B">
      <w:pPr>
        <w:widowControl w:val="0"/>
        <w:numPr>
          <w:ilvl w:val="1"/>
          <w:numId w:val="10"/>
        </w:numPr>
        <w:tabs>
          <w:tab w:val="left" w:pos="5424"/>
        </w:tabs>
        <w:autoSpaceDE w:val="0"/>
        <w:autoSpaceDN w:val="0"/>
        <w:adjustRightInd w:val="0"/>
        <w:spacing w:line="288" w:lineRule="auto"/>
        <w:jc w:val="both"/>
        <w:rPr>
          <w:rFonts w:cs="Arial"/>
          <w:sz w:val="18"/>
          <w:szCs w:val="18"/>
        </w:rPr>
      </w:pPr>
      <w:r w:rsidRPr="001C33B0">
        <w:rPr>
          <w:rFonts w:cs="Arial"/>
          <w:sz w:val="18"/>
          <w:szCs w:val="18"/>
        </w:rPr>
        <w:t>Zmluvná cena je stanovená v zmysle zákona NR SR č. 18/1996 Z .z. o cenách v znení neskorších predpisov ako výsledok zadávania zákazky podľa zákona č. 343/2015 Z. z. o verejnom obstarávaní a o zmene a doplnení niektorých zákonov v znení neskorších predpisov (ďalej len „</w:t>
      </w:r>
      <w:r w:rsidRPr="001C33B0">
        <w:rPr>
          <w:rFonts w:cs="Arial"/>
          <w:b/>
          <w:sz w:val="18"/>
          <w:szCs w:val="18"/>
        </w:rPr>
        <w:t>zákon o verejnom obstarávaní</w:t>
      </w:r>
      <w:r w:rsidRPr="001C33B0">
        <w:rPr>
          <w:rFonts w:cs="Arial"/>
          <w:sz w:val="18"/>
          <w:szCs w:val="18"/>
        </w:rPr>
        <w:t>“). Považuje sa za cenu maximálnu platnú počas doby trvania zmluvy okrem prípadov uvedených v bode 4.3. Cena celkom je uvedená v členení:</w:t>
      </w:r>
    </w:p>
    <w:p w:rsidR="00E14C0E" w:rsidRPr="001C33B0" w:rsidRDefault="00E14C0E" w:rsidP="00E14C0E">
      <w:pPr>
        <w:widowControl w:val="0"/>
        <w:autoSpaceDE w:val="0"/>
        <w:autoSpaceDN w:val="0"/>
        <w:adjustRightInd w:val="0"/>
        <w:spacing w:line="288" w:lineRule="auto"/>
        <w:ind w:left="426"/>
        <w:jc w:val="both"/>
        <w:rPr>
          <w:rFonts w:cs="Arial"/>
          <w:bCs/>
          <w:sz w:val="18"/>
          <w:szCs w:val="18"/>
        </w:rPr>
      </w:pPr>
      <w:r w:rsidRPr="001C33B0">
        <w:rPr>
          <w:rFonts w:cs="Arial"/>
          <w:bCs/>
          <w:sz w:val="18"/>
          <w:szCs w:val="18"/>
        </w:rPr>
        <w:t>4.1.1. cena diela bez DPH</w:t>
      </w:r>
      <w:r w:rsidRPr="001C33B0">
        <w:rPr>
          <w:rFonts w:cs="Arial"/>
          <w:bCs/>
          <w:i/>
          <w:iCs/>
          <w:sz w:val="18"/>
          <w:szCs w:val="18"/>
        </w:rPr>
        <w:tab/>
      </w:r>
      <w:r w:rsidRPr="001C33B0">
        <w:rPr>
          <w:rFonts w:cs="Arial"/>
          <w:bCs/>
          <w:i/>
          <w:iCs/>
          <w:sz w:val="18"/>
          <w:szCs w:val="18"/>
        </w:rPr>
        <w:tab/>
      </w:r>
      <w:r w:rsidRPr="001C33B0">
        <w:rPr>
          <w:rFonts w:cs="Arial"/>
          <w:bCs/>
          <w:sz w:val="18"/>
          <w:szCs w:val="18"/>
        </w:rPr>
        <w:t>..................... eur</w:t>
      </w:r>
    </w:p>
    <w:p w:rsidR="00E14C0E" w:rsidRPr="001C33B0" w:rsidRDefault="00E14C0E" w:rsidP="00E14C0E">
      <w:pPr>
        <w:widowControl w:val="0"/>
        <w:autoSpaceDE w:val="0"/>
        <w:autoSpaceDN w:val="0"/>
        <w:adjustRightInd w:val="0"/>
        <w:spacing w:line="288" w:lineRule="auto"/>
        <w:ind w:left="426"/>
        <w:jc w:val="both"/>
        <w:rPr>
          <w:rFonts w:cs="Arial"/>
          <w:sz w:val="18"/>
          <w:szCs w:val="18"/>
        </w:rPr>
      </w:pPr>
      <w:r w:rsidRPr="001C33B0">
        <w:rPr>
          <w:rFonts w:cs="Arial"/>
          <w:sz w:val="18"/>
          <w:szCs w:val="18"/>
        </w:rPr>
        <w:t>4.1.2. DPH</w:t>
      </w:r>
      <w:r w:rsidRPr="001C33B0">
        <w:rPr>
          <w:rFonts w:cs="Arial"/>
          <w:i/>
          <w:iCs/>
          <w:sz w:val="18"/>
          <w:szCs w:val="18"/>
        </w:rPr>
        <w:tab/>
      </w:r>
      <w:r w:rsidRPr="001C33B0">
        <w:rPr>
          <w:rFonts w:cs="Arial"/>
          <w:i/>
          <w:iCs/>
          <w:sz w:val="18"/>
          <w:szCs w:val="18"/>
        </w:rPr>
        <w:tab/>
      </w:r>
      <w:r w:rsidRPr="001C33B0">
        <w:rPr>
          <w:rFonts w:cs="Arial"/>
          <w:i/>
          <w:iCs/>
          <w:sz w:val="18"/>
          <w:szCs w:val="18"/>
        </w:rPr>
        <w:tab/>
        <w:t xml:space="preserve">            </w:t>
      </w:r>
      <w:r w:rsidRPr="001C33B0">
        <w:rPr>
          <w:rFonts w:cs="Arial"/>
          <w:sz w:val="18"/>
          <w:szCs w:val="18"/>
        </w:rPr>
        <w:t>..................... eur</w:t>
      </w:r>
    </w:p>
    <w:p w:rsidR="00E14C0E" w:rsidRPr="001C33B0" w:rsidRDefault="00E14C0E" w:rsidP="00E14C0E">
      <w:pPr>
        <w:widowControl w:val="0"/>
        <w:autoSpaceDE w:val="0"/>
        <w:autoSpaceDN w:val="0"/>
        <w:adjustRightInd w:val="0"/>
        <w:spacing w:line="288" w:lineRule="auto"/>
        <w:ind w:left="426"/>
        <w:jc w:val="both"/>
        <w:rPr>
          <w:rFonts w:cs="Arial"/>
          <w:sz w:val="18"/>
          <w:szCs w:val="18"/>
        </w:rPr>
      </w:pPr>
      <w:r w:rsidRPr="001C33B0">
        <w:rPr>
          <w:rFonts w:cs="Arial"/>
          <w:sz w:val="18"/>
          <w:szCs w:val="18"/>
        </w:rPr>
        <w:t>4.1.3. cena diela spolu s DPH</w:t>
      </w:r>
      <w:r w:rsidRPr="001C33B0">
        <w:rPr>
          <w:rFonts w:cs="Arial"/>
          <w:i/>
          <w:iCs/>
          <w:sz w:val="18"/>
          <w:szCs w:val="18"/>
        </w:rPr>
        <w:tab/>
      </w:r>
      <w:r w:rsidRPr="001C33B0">
        <w:rPr>
          <w:rFonts w:cs="Arial"/>
          <w:sz w:val="18"/>
          <w:szCs w:val="18"/>
        </w:rPr>
        <w:t>......................eur</w:t>
      </w:r>
    </w:p>
    <w:p w:rsidR="00E14C0E" w:rsidRPr="001C33B0" w:rsidRDefault="00E14C0E" w:rsidP="0071385B">
      <w:pPr>
        <w:widowControl w:val="0"/>
        <w:numPr>
          <w:ilvl w:val="1"/>
          <w:numId w:val="10"/>
        </w:numPr>
        <w:tabs>
          <w:tab w:val="left" w:pos="5424"/>
        </w:tabs>
        <w:autoSpaceDE w:val="0"/>
        <w:autoSpaceDN w:val="0"/>
        <w:adjustRightInd w:val="0"/>
        <w:spacing w:line="288" w:lineRule="auto"/>
        <w:jc w:val="both"/>
        <w:rPr>
          <w:rFonts w:cs="Arial"/>
          <w:sz w:val="18"/>
          <w:szCs w:val="18"/>
        </w:rPr>
      </w:pPr>
      <w:r w:rsidRPr="001C33B0">
        <w:rPr>
          <w:rFonts w:cs="Arial"/>
          <w:sz w:val="18"/>
          <w:szCs w:val="18"/>
        </w:rPr>
        <w:t xml:space="preserve">Celková cena diela je stanovená na základe oceneného Výkazu výmer, ktorý spoločne s rekapituláciou ceny je neoddeliteľnou súčasťou zmluvy ako príloha č. l. Výkaz výmer spoločne s rekapituláciou ceny sú ako nacenenie plnenia zmluvy pre zmluvné strany záväzné. </w:t>
      </w:r>
    </w:p>
    <w:p w:rsidR="00E14C0E" w:rsidRPr="001C33B0" w:rsidRDefault="00E14C0E" w:rsidP="0071385B">
      <w:pPr>
        <w:widowControl w:val="0"/>
        <w:numPr>
          <w:ilvl w:val="1"/>
          <w:numId w:val="10"/>
        </w:numPr>
        <w:tabs>
          <w:tab w:val="left" w:pos="5424"/>
        </w:tabs>
        <w:autoSpaceDE w:val="0"/>
        <w:autoSpaceDN w:val="0"/>
        <w:adjustRightInd w:val="0"/>
        <w:spacing w:line="288" w:lineRule="auto"/>
        <w:jc w:val="both"/>
        <w:rPr>
          <w:rFonts w:cs="Arial"/>
          <w:sz w:val="18"/>
          <w:szCs w:val="18"/>
        </w:rPr>
      </w:pPr>
      <w:r w:rsidRPr="001C33B0">
        <w:rPr>
          <w:rFonts w:cs="Arial"/>
          <w:sz w:val="18"/>
          <w:szCs w:val="18"/>
        </w:rPr>
        <w:t>K zmene ceny, zohľadňujúc právnu úpravu zakázaných dodatkov podľa zákona o verejnom obstarávaní, môže dôjsť výlučne v prípade:</w:t>
      </w:r>
    </w:p>
    <w:p w:rsidR="00E14C0E" w:rsidRPr="001C33B0" w:rsidRDefault="00E14C0E" w:rsidP="00E14C0E">
      <w:pPr>
        <w:widowControl w:val="0"/>
        <w:autoSpaceDE w:val="0"/>
        <w:autoSpaceDN w:val="0"/>
        <w:adjustRightInd w:val="0"/>
        <w:spacing w:line="288" w:lineRule="auto"/>
        <w:ind w:firstLine="426"/>
        <w:jc w:val="both"/>
        <w:rPr>
          <w:rFonts w:cs="Arial"/>
          <w:sz w:val="18"/>
          <w:szCs w:val="18"/>
          <w:highlight w:val="yellow"/>
        </w:rPr>
      </w:pPr>
      <w:r w:rsidRPr="001C33B0">
        <w:rPr>
          <w:rFonts w:cs="Arial"/>
          <w:sz w:val="18"/>
          <w:szCs w:val="18"/>
        </w:rPr>
        <w:t>4.3.1. zmeny sadzby DPH,</w:t>
      </w:r>
    </w:p>
    <w:p w:rsidR="00E14C0E" w:rsidRPr="001C33B0" w:rsidRDefault="00E14C0E" w:rsidP="00E14C0E">
      <w:pPr>
        <w:widowControl w:val="0"/>
        <w:autoSpaceDE w:val="0"/>
        <w:autoSpaceDN w:val="0"/>
        <w:adjustRightInd w:val="0"/>
        <w:spacing w:line="288" w:lineRule="auto"/>
        <w:ind w:firstLine="426"/>
        <w:jc w:val="both"/>
        <w:rPr>
          <w:rFonts w:cs="Arial"/>
          <w:sz w:val="18"/>
          <w:szCs w:val="18"/>
        </w:rPr>
      </w:pPr>
      <w:r w:rsidRPr="001C33B0">
        <w:rPr>
          <w:rFonts w:cs="Arial"/>
          <w:sz w:val="18"/>
          <w:szCs w:val="18"/>
        </w:rPr>
        <w:t>4.3.2. rozšírenia alebo zúženia predmetu zmluvy zo strany objednávateľa</w:t>
      </w:r>
    </w:p>
    <w:p w:rsidR="00E14C0E" w:rsidRPr="001C33B0" w:rsidRDefault="00E14C0E" w:rsidP="00E14C0E">
      <w:pPr>
        <w:pStyle w:val="Zarkazkladnhotextu3"/>
        <w:spacing w:line="288" w:lineRule="auto"/>
        <w:ind w:left="426"/>
        <w:rPr>
          <w:rFonts w:ascii="Arial" w:hAnsi="Arial" w:cs="Arial"/>
          <w:sz w:val="18"/>
          <w:szCs w:val="18"/>
        </w:rPr>
      </w:pPr>
      <w:r w:rsidRPr="001C33B0">
        <w:rPr>
          <w:rFonts w:ascii="Arial" w:hAnsi="Arial" w:cs="Arial"/>
          <w:sz w:val="18"/>
          <w:szCs w:val="18"/>
        </w:rPr>
        <w:t>4.3.3. nevykonania niektorých prác, resp. činnosti uvedených v ocenenom „Výkaze výmer“ zo strany zhotoviteľa, ak sa tieto podľa rozhodnutia objednávateľa ukážu v priebehu prác ako nepotrebné.</w:t>
      </w:r>
    </w:p>
    <w:p w:rsidR="00E14C0E" w:rsidRPr="001C33B0" w:rsidRDefault="00E14C0E" w:rsidP="0071385B">
      <w:pPr>
        <w:widowControl w:val="0"/>
        <w:numPr>
          <w:ilvl w:val="1"/>
          <w:numId w:val="10"/>
        </w:numPr>
        <w:tabs>
          <w:tab w:val="left" w:pos="5424"/>
        </w:tabs>
        <w:autoSpaceDE w:val="0"/>
        <w:autoSpaceDN w:val="0"/>
        <w:adjustRightInd w:val="0"/>
        <w:spacing w:line="288" w:lineRule="auto"/>
        <w:jc w:val="both"/>
        <w:rPr>
          <w:rFonts w:cs="Arial"/>
          <w:sz w:val="18"/>
          <w:szCs w:val="18"/>
        </w:rPr>
      </w:pPr>
      <w:r w:rsidRPr="001C33B0">
        <w:rPr>
          <w:rFonts w:cs="Arial"/>
          <w:sz w:val="18"/>
          <w:szCs w:val="18"/>
        </w:rPr>
        <w:t>Ostatné zmeny ceny nie sú prípustné.</w:t>
      </w:r>
    </w:p>
    <w:p w:rsidR="00E14C0E" w:rsidRPr="001C33B0" w:rsidRDefault="00E14C0E" w:rsidP="0071385B">
      <w:pPr>
        <w:widowControl w:val="0"/>
        <w:numPr>
          <w:ilvl w:val="1"/>
          <w:numId w:val="10"/>
        </w:numPr>
        <w:tabs>
          <w:tab w:val="left" w:pos="5424"/>
        </w:tabs>
        <w:autoSpaceDE w:val="0"/>
        <w:autoSpaceDN w:val="0"/>
        <w:adjustRightInd w:val="0"/>
        <w:spacing w:line="288" w:lineRule="auto"/>
        <w:jc w:val="both"/>
        <w:rPr>
          <w:rFonts w:cs="Arial"/>
          <w:strike/>
          <w:sz w:val="18"/>
          <w:szCs w:val="18"/>
        </w:rPr>
      </w:pPr>
      <w:r w:rsidRPr="001C33B0">
        <w:rPr>
          <w:rFonts w:cs="Arial"/>
          <w:sz w:val="18"/>
          <w:szCs w:val="18"/>
        </w:rPr>
        <w:t xml:space="preserve">Práce nad rámec zmluvy (ďalej len „práca naviac“), ktorých potreba môže vzniknúť v priebehu realizácie diela a ktorých vykonanie je potrebné na riadne dokončenie a odovzdanie diela, alebo ktorých vykonanie si </w:t>
      </w:r>
      <w:r w:rsidRPr="001C33B0">
        <w:rPr>
          <w:rFonts w:cs="Arial"/>
          <w:sz w:val="18"/>
          <w:szCs w:val="18"/>
        </w:rPr>
        <w:lastRenderedPageBreak/>
        <w:t xml:space="preserve">vyžiada objednávateľ, môžu byť realizované výlučne v súlade so zákonom o verejnom obstarávaní. </w:t>
      </w:r>
    </w:p>
    <w:p w:rsidR="00E14C0E" w:rsidRPr="001C33B0" w:rsidRDefault="00E14C0E" w:rsidP="0071385B">
      <w:pPr>
        <w:widowControl w:val="0"/>
        <w:numPr>
          <w:ilvl w:val="1"/>
          <w:numId w:val="10"/>
        </w:numPr>
        <w:tabs>
          <w:tab w:val="left" w:pos="5424"/>
        </w:tabs>
        <w:autoSpaceDE w:val="0"/>
        <w:autoSpaceDN w:val="0"/>
        <w:adjustRightInd w:val="0"/>
        <w:spacing w:line="288" w:lineRule="auto"/>
        <w:jc w:val="both"/>
        <w:rPr>
          <w:rFonts w:cs="Arial"/>
          <w:sz w:val="18"/>
          <w:szCs w:val="18"/>
        </w:rPr>
      </w:pPr>
      <w:r w:rsidRPr="001C33B0">
        <w:rPr>
          <w:rFonts w:cs="Arial"/>
          <w:sz w:val="18"/>
          <w:szCs w:val="18"/>
        </w:rPr>
        <w:t>Postup úpravy ceny pri zúžení, resp. rozšírení predmetu plnenia podľa tejto zmluvy bude nasledovný:</w:t>
      </w:r>
    </w:p>
    <w:p w:rsidR="00E14C0E" w:rsidRPr="001C33B0" w:rsidRDefault="00E14C0E" w:rsidP="00E14C0E">
      <w:pPr>
        <w:pStyle w:val="Zarkazkladnhotextu3"/>
        <w:tabs>
          <w:tab w:val="left" w:pos="0"/>
          <w:tab w:val="right" w:pos="9000"/>
        </w:tabs>
        <w:spacing w:line="288" w:lineRule="auto"/>
        <w:ind w:left="426"/>
        <w:rPr>
          <w:rFonts w:ascii="Arial" w:hAnsi="Arial" w:cs="Arial"/>
          <w:sz w:val="18"/>
          <w:szCs w:val="18"/>
        </w:rPr>
      </w:pPr>
      <w:r w:rsidRPr="001C33B0">
        <w:rPr>
          <w:rFonts w:ascii="Arial" w:hAnsi="Arial" w:cs="Arial"/>
          <w:sz w:val="18"/>
          <w:szCs w:val="18"/>
        </w:rPr>
        <w:t>4.6.1. každá zmena vyvolaná objednávateľom oproti ocenenému „Výkazu výmer“, bude zapísaná v stavebnom denníku a podpísaná zástupcami zhotoviteľa, objednávateľa a v prípade potreby aj inými osobami.</w:t>
      </w:r>
    </w:p>
    <w:p w:rsidR="00E14C0E" w:rsidRPr="001C33B0" w:rsidRDefault="00E14C0E" w:rsidP="00E14C0E">
      <w:pPr>
        <w:pStyle w:val="Zarkazkladnhotextu3"/>
        <w:tabs>
          <w:tab w:val="left" w:pos="6590"/>
          <w:tab w:val="right" w:pos="9614"/>
        </w:tabs>
        <w:spacing w:line="288" w:lineRule="auto"/>
        <w:ind w:left="426"/>
        <w:rPr>
          <w:rFonts w:ascii="Arial" w:hAnsi="Arial" w:cs="Arial"/>
          <w:sz w:val="18"/>
          <w:szCs w:val="18"/>
        </w:rPr>
      </w:pPr>
      <w:r w:rsidRPr="001C33B0">
        <w:rPr>
          <w:rFonts w:ascii="Arial" w:hAnsi="Arial" w:cs="Arial"/>
          <w:sz w:val="18"/>
          <w:szCs w:val="18"/>
        </w:rPr>
        <w:t>4.6.2. v prípade súhlasu zmluvných strán, prípadne iných zo zákona oprávnených osôb so zmenou predmetu plnenia tejto zmluvy, vypracuje zhotoviteľ návrh dodatku k tejto zmluve, ktorý bude obsahovať zmenu výkazu výmer ako prílohy č. 1. Takýto návrh dodatku k tejto zmluve bude obsahovať:</w:t>
      </w:r>
    </w:p>
    <w:p w:rsidR="00E14C0E" w:rsidRPr="001C33B0" w:rsidRDefault="00E14C0E" w:rsidP="0071385B">
      <w:pPr>
        <w:widowControl w:val="0"/>
        <w:numPr>
          <w:ilvl w:val="3"/>
          <w:numId w:val="11"/>
        </w:numPr>
        <w:autoSpaceDE w:val="0"/>
        <w:autoSpaceDN w:val="0"/>
        <w:adjustRightInd w:val="0"/>
        <w:spacing w:line="288" w:lineRule="auto"/>
        <w:ind w:left="1985" w:hanging="709"/>
        <w:jc w:val="both"/>
        <w:rPr>
          <w:rFonts w:cs="Arial"/>
          <w:sz w:val="18"/>
          <w:szCs w:val="18"/>
        </w:rPr>
      </w:pPr>
      <w:r w:rsidRPr="001C33B0">
        <w:rPr>
          <w:rFonts w:cs="Arial"/>
          <w:sz w:val="18"/>
          <w:szCs w:val="18"/>
        </w:rPr>
        <w:t xml:space="preserve">rekapituláciu ceny, ktorá bude obsahovať cenu z prílohy č. 1, </w:t>
      </w:r>
      <w:r w:rsidRPr="00125680">
        <w:rPr>
          <w:rFonts w:cs="Arial"/>
          <w:sz w:val="18"/>
          <w:szCs w:val="18"/>
        </w:rPr>
        <w:t xml:space="preserve">štruktúrovanú cenu práce </w:t>
      </w:r>
      <w:r w:rsidRPr="00673688">
        <w:rPr>
          <w:rFonts w:cs="Arial"/>
          <w:sz w:val="18"/>
          <w:szCs w:val="18"/>
        </w:rPr>
        <w:t>naviac</w:t>
      </w:r>
      <w:r w:rsidRPr="001C33B0">
        <w:rPr>
          <w:rFonts w:cs="Arial"/>
          <w:sz w:val="18"/>
          <w:szCs w:val="18"/>
        </w:rPr>
        <w:t xml:space="preserve"> a celkovú cenu spolu,</w:t>
      </w:r>
    </w:p>
    <w:p w:rsidR="00E14C0E" w:rsidRPr="001C33B0" w:rsidRDefault="00E14C0E" w:rsidP="0071385B">
      <w:pPr>
        <w:widowControl w:val="0"/>
        <w:numPr>
          <w:ilvl w:val="3"/>
          <w:numId w:val="11"/>
        </w:numPr>
        <w:autoSpaceDE w:val="0"/>
        <w:autoSpaceDN w:val="0"/>
        <w:adjustRightInd w:val="0"/>
        <w:spacing w:line="288" w:lineRule="auto"/>
        <w:ind w:left="1985" w:hanging="709"/>
        <w:jc w:val="both"/>
        <w:rPr>
          <w:rFonts w:cs="Arial"/>
          <w:sz w:val="18"/>
          <w:szCs w:val="18"/>
        </w:rPr>
      </w:pPr>
      <w:r w:rsidRPr="001C33B0">
        <w:rPr>
          <w:rFonts w:cs="Arial"/>
          <w:sz w:val="18"/>
          <w:szCs w:val="18"/>
        </w:rPr>
        <w:t>položkovite ocenený „Výkaz výmer“  prác naviac,</w:t>
      </w:r>
    </w:p>
    <w:p w:rsidR="00E14C0E" w:rsidRPr="001C33B0" w:rsidRDefault="00E14C0E" w:rsidP="0071385B">
      <w:pPr>
        <w:widowControl w:val="0"/>
        <w:numPr>
          <w:ilvl w:val="3"/>
          <w:numId w:val="11"/>
        </w:numPr>
        <w:autoSpaceDE w:val="0"/>
        <w:autoSpaceDN w:val="0"/>
        <w:adjustRightInd w:val="0"/>
        <w:spacing w:line="288" w:lineRule="auto"/>
        <w:ind w:left="1985" w:hanging="709"/>
        <w:jc w:val="both"/>
        <w:rPr>
          <w:rFonts w:cs="Arial"/>
          <w:sz w:val="18"/>
          <w:szCs w:val="18"/>
        </w:rPr>
      </w:pPr>
      <w:r w:rsidRPr="001C33B0">
        <w:rPr>
          <w:rFonts w:cs="Arial"/>
          <w:sz w:val="18"/>
          <w:szCs w:val="18"/>
        </w:rPr>
        <w:t xml:space="preserve">položkovite odpočet ceny v rozsahu prác vykonaných v menšom rozsahu ako   tieto vyplývajú z prílohy č. 1, </w:t>
      </w:r>
    </w:p>
    <w:p w:rsidR="00E14C0E" w:rsidRPr="001C33B0" w:rsidRDefault="00E14C0E" w:rsidP="0071385B">
      <w:pPr>
        <w:widowControl w:val="0"/>
        <w:numPr>
          <w:ilvl w:val="3"/>
          <w:numId w:val="11"/>
        </w:numPr>
        <w:autoSpaceDE w:val="0"/>
        <w:autoSpaceDN w:val="0"/>
        <w:adjustRightInd w:val="0"/>
        <w:spacing w:line="288" w:lineRule="auto"/>
        <w:ind w:left="1985" w:hanging="709"/>
        <w:jc w:val="both"/>
        <w:rPr>
          <w:rFonts w:cs="Arial"/>
          <w:sz w:val="18"/>
          <w:szCs w:val="18"/>
        </w:rPr>
      </w:pPr>
      <w:r w:rsidRPr="001C33B0">
        <w:rPr>
          <w:rFonts w:cs="Arial"/>
          <w:sz w:val="18"/>
          <w:szCs w:val="18"/>
        </w:rPr>
        <w:t>sprievodnú správu,</w:t>
      </w:r>
    </w:p>
    <w:p w:rsidR="00E14C0E" w:rsidRPr="001C33B0" w:rsidRDefault="00E14C0E" w:rsidP="0071385B">
      <w:pPr>
        <w:widowControl w:val="0"/>
        <w:numPr>
          <w:ilvl w:val="3"/>
          <w:numId w:val="11"/>
        </w:numPr>
        <w:autoSpaceDE w:val="0"/>
        <w:autoSpaceDN w:val="0"/>
        <w:adjustRightInd w:val="0"/>
        <w:spacing w:line="288" w:lineRule="auto"/>
        <w:ind w:left="1985" w:hanging="709"/>
        <w:jc w:val="both"/>
        <w:rPr>
          <w:rFonts w:cs="Arial"/>
          <w:sz w:val="18"/>
          <w:szCs w:val="18"/>
        </w:rPr>
      </w:pPr>
      <w:r w:rsidRPr="001C33B0">
        <w:rPr>
          <w:rFonts w:cs="Arial"/>
          <w:sz w:val="18"/>
          <w:szCs w:val="18"/>
        </w:rPr>
        <w:t>kópiu zápisov zo stavebného denníka,</w:t>
      </w:r>
    </w:p>
    <w:p w:rsidR="00E14C0E" w:rsidRPr="001C33B0" w:rsidRDefault="00E14C0E" w:rsidP="0071385B">
      <w:pPr>
        <w:widowControl w:val="0"/>
        <w:numPr>
          <w:ilvl w:val="3"/>
          <w:numId w:val="11"/>
        </w:numPr>
        <w:autoSpaceDE w:val="0"/>
        <w:autoSpaceDN w:val="0"/>
        <w:adjustRightInd w:val="0"/>
        <w:spacing w:line="288" w:lineRule="auto"/>
        <w:ind w:left="1985" w:hanging="709"/>
        <w:jc w:val="both"/>
        <w:rPr>
          <w:rFonts w:cs="Arial"/>
          <w:sz w:val="18"/>
          <w:szCs w:val="18"/>
        </w:rPr>
      </w:pPr>
      <w:r w:rsidRPr="001C33B0">
        <w:rPr>
          <w:rFonts w:cs="Arial"/>
          <w:sz w:val="18"/>
          <w:szCs w:val="18"/>
        </w:rPr>
        <w:t>ďalšie náležitosti (zápisy, náčrtky ...) objasňujúce predmet dodatku k rozpočtu,</w:t>
      </w:r>
    </w:p>
    <w:p w:rsidR="00E14C0E" w:rsidRPr="001C33B0" w:rsidRDefault="00E14C0E" w:rsidP="00E14C0E">
      <w:pPr>
        <w:pStyle w:val="Zarkazkladnhotextu3"/>
        <w:tabs>
          <w:tab w:val="left" w:pos="720"/>
        </w:tabs>
        <w:spacing w:line="288" w:lineRule="auto"/>
        <w:rPr>
          <w:rFonts w:ascii="Arial" w:hAnsi="Arial" w:cs="Arial"/>
          <w:sz w:val="18"/>
          <w:szCs w:val="18"/>
        </w:rPr>
      </w:pPr>
      <w:r w:rsidRPr="001C33B0">
        <w:rPr>
          <w:rFonts w:ascii="Arial" w:hAnsi="Arial" w:cs="Arial"/>
          <w:sz w:val="18"/>
          <w:szCs w:val="18"/>
        </w:rPr>
        <w:t>4.6.3. pre ocenenie „Výkazu výmer“ u prác naviac bude zhotoviteľ používať ceny   nasledovne:</w:t>
      </w:r>
    </w:p>
    <w:p w:rsidR="00E14C0E" w:rsidRPr="001C33B0" w:rsidRDefault="00E14C0E" w:rsidP="0071385B">
      <w:pPr>
        <w:pStyle w:val="Zarkazkladnhotextu3"/>
        <w:widowControl w:val="0"/>
        <w:numPr>
          <w:ilvl w:val="0"/>
          <w:numId w:val="12"/>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pri položkách, ktoré sa vyskytovali vo Výkaze výmer, bude používať ceny z rozpočtu,</w:t>
      </w:r>
    </w:p>
    <w:p w:rsidR="00E14C0E" w:rsidRPr="001C33B0" w:rsidRDefault="00E14C0E" w:rsidP="0071385B">
      <w:pPr>
        <w:pStyle w:val="Zarkazkladnhotextu3"/>
        <w:widowControl w:val="0"/>
        <w:numPr>
          <w:ilvl w:val="0"/>
          <w:numId w:val="12"/>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pri položkách, ktoré sa vo Výkaze výmer nevyskytovali, predloží zhotoviteľ v prí1ohe k predmetnému dodatku kalkuláciu ceny,</w:t>
      </w:r>
    </w:p>
    <w:p w:rsidR="00E14C0E" w:rsidRPr="001C33B0" w:rsidRDefault="00E14C0E" w:rsidP="0071385B">
      <w:pPr>
        <w:pStyle w:val="Zarkazkladnhotextu3"/>
        <w:widowControl w:val="0"/>
        <w:numPr>
          <w:ilvl w:val="0"/>
          <w:numId w:val="12"/>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v prípade, že kalkulácia ceny nebude predložená alebo nedôjde k dohode o cene prác naviac, budú tieto práce naviac ocenené pomocou smerných orientačných cien, odporučených objednávateľovi spoločnosťou CENEKON, spol. s r.o., IČO: 00 684 759, so sídlom Martinengova 3, 811 04 Bratislava, na obdobie, v ktorom budú práce vykonávané,</w:t>
      </w:r>
    </w:p>
    <w:p w:rsidR="00E14C0E" w:rsidRPr="001C33B0" w:rsidRDefault="00E14C0E" w:rsidP="0071385B">
      <w:pPr>
        <w:pStyle w:val="Zarkazkladnhotextu3"/>
        <w:widowControl w:val="0"/>
        <w:numPr>
          <w:ilvl w:val="0"/>
          <w:numId w:val="12"/>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práce vykonané v menšom rozsahu ako vyplýva z výkazu výmer budú odpočítavané v cenách podľa výkazu výmer,</w:t>
      </w:r>
    </w:p>
    <w:p w:rsidR="00E14C0E" w:rsidRPr="001C33B0" w:rsidRDefault="00E14C0E" w:rsidP="00E14C0E">
      <w:pPr>
        <w:pStyle w:val="Zkladntext"/>
        <w:widowControl w:val="0"/>
        <w:tabs>
          <w:tab w:val="left" w:pos="720"/>
          <w:tab w:val="right" w:pos="8707"/>
          <w:tab w:val="right" w:pos="9000"/>
        </w:tabs>
        <w:autoSpaceDE w:val="0"/>
        <w:autoSpaceDN w:val="0"/>
        <w:adjustRightInd w:val="0"/>
        <w:spacing w:line="288" w:lineRule="auto"/>
        <w:ind w:left="720"/>
        <w:rPr>
          <w:rFonts w:cs="Arial"/>
          <w:sz w:val="18"/>
          <w:szCs w:val="18"/>
        </w:rPr>
      </w:pPr>
      <w:r w:rsidRPr="001C33B0">
        <w:rPr>
          <w:rFonts w:cs="Arial"/>
          <w:sz w:val="18"/>
          <w:szCs w:val="18"/>
        </w:rPr>
        <w:t xml:space="preserve">4.6.4. zhotoviteľ bude predkladať návrhy dodatkov k tejto zmluve v súlade s vyššie uvedeným objednávateľovi na odsúhlasenie. Objednávateľ predložený návrh dodatku k tejto zmluve s predchádzajúcim súhlasom Riadiaceho orgánu odsúhlasí a podpíše, príp. vráti zhotoviteľovi neodsúhlasený s odôvodnením do 20 dní od obdŕžania predmetného návrhu dodatku k tejto zmluve. </w:t>
      </w:r>
    </w:p>
    <w:p w:rsidR="00E14C0E" w:rsidRPr="001C33B0" w:rsidRDefault="00E14C0E" w:rsidP="00E14C0E">
      <w:pPr>
        <w:pStyle w:val="Zarkazkladnhotextu3"/>
        <w:tabs>
          <w:tab w:val="left" w:pos="720"/>
          <w:tab w:val="right" w:pos="8707"/>
          <w:tab w:val="right" w:pos="9614"/>
        </w:tabs>
        <w:spacing w:line="288" w:lineRule="auto"/>
        <w:ind w:left="0"/>
        <w:rPr>
          <w:rFonts w:ascii="Arial" w:hAnsi="Arial" w:cs="Arial"/>
          <w:sz w:val="18"/>
          <w:szCs w:val="18"/>
        </w:rPr>
      </w:pPr>
      <w:r w:rsidRPr="001C33B0">
        <w:rPr>
          <w:rFonts w:ascii="Arial" w:hAnsi="Arial" w:cs="Arial"/>
          <w:sz w:val="18"/>
          <w:szCs w:val="18"/>
        </w:rPr>
        <w:t>4.6.5. dodatok k tejto zmluve, podpísaný oboma zmluvnými stranami dotýkajúci sa zmeny ceny plnenia podľa tejto zmluvy, bude oprávňovať zhotoviteľa k uplatňovaniu ceny prác naviac, ktoré sú špecifikované v tomto dodatku k zmluve vo faktúre, zohľadňujúc právnu úpravu zakázaných dodatkov podľa zákona o verejnom obstarávaní,</w:t>
      </w:r>
    </w:p>
    <w:p w:rsidR="00E14C0E" w:rsidRPr="001C33B0" w:rsidRDefault="00E14C0E" w:rsidP="00E14C0E">
      <w:pPr>
        <w:pStyle w:val="Zarkazkladnhotextu3"/>
        <w:spacing w:line="288" w:lineRule="auto"/>
        <w:ind w:left="0"/>
        <w:rPr>
          <w:rFonts w:ascii="Arial" w:hAnsi="Arial" w:cs="Arial"/>
          <w:sz w:val="18"/>
          <w:szCs w:val="18"/>
        </w:rPr>
      </w:pPr>
      <w:r w:rsidRPr="001C33B0">
        <w:rPr>
          <w:rFonts w:ascii="Arial" w:hAnsi="Arial" w:cs="Arial"/>
          <w:sz w:val="18"/>
          <w:szCs w:val="18"/>
        </w:rPr>
        <w:t>4.6.6. V súpise vykonaných prác k faktúre bude zhotoviteľ na samostatných listoch uvádzať práce podľa pôvodného rozpočtu a samostatne práce podľa dodatkov k zmluve s označením čísla dodatku.</w:t>
      </w:r>
    </w:p>
    <w:p w:rsidR="00E14C0E" w:rsidRPr="001C33B0" w:rsidRDefault="00E14C0E" w:rsidP="001C33B0">
      <w:pPr>
        <w:pStyle w:val="Zarkazkladnhotextu3"/>
        <w:spacing w:line="288" w:lineRule="auto"/>
        <w:rPr>
          <w:rFonts w:ascii="Arial" w:hAnsi="Arial" w:cs="Arial"/>
          <w:b/>
          <w:bCs/>
          <w:sz w:val="18"/>
          <w:szCs w:val="18"/>
        </w:rPr>
      </w:pPr>
      <w:r w:rsidRPr="001C33B0">
        <w:rPr>
          <w:rFonts w:ascii="Arial" w:hAnsi="Arial" w:cs="Arial"/>
          <w:sz w:val="18"/>
          <w:szCs w:val="18"/>
        </w:rPr>
        <w:t xml:space="preserve"> </w:t>
      </w:r>
      <w:r w:rsidRPr="001C33B0">
        <w:rPr>
          <w:rFonts w:ascii="Arial" w:hAnsi="Arial" w:cs="Arial"/>
          <w:b/>
          <w:bCs/>
          <w:sz w:val="18"/>
          <w:szCs w:val="18"/>
        </w:rPr>
        <w:t xml:space="preserve">                                                                </w:t>
      </w:r>
      <w:r w:rsidR="001C33B0">
        <w:rPr>
          <w:rFonts w:ascii="Arial" w:hAnsi="Arial" w:cs="Arial"/>
          <w:b/>
          <w:bCs/>
          <w:sz w:val="18"/>
          <w:szCs w:val="18"/>
        </w:rPr>
        <w:t xml:space="preserve">            </w:t>
      </w:r>
      <w:r w:rsidRPr="001C33B0">
        <w:rPr>
          <w:rFonts w:ascii="Arial" w:hAnsi="Arial" w:cs="Arial"/>
          <w:b/>
          <w:bCs/>
          <w:sz w:val="18"/>
          <w:szCs w:val="18"/>
        </w:rPr>
        <w:t xml:space="preserve">  Článok V</w:t>
      </w:r>
    </w:p>
    <w:p w:rsidR="00E14C0E" w:rsidRPr="001C33B0" w:rsidRDefault="00E14C0E" w:rsidP="00E14C0E">
      <w:pPr>
        <w:pStyle w:val="Nadpis4"/>
        <w:numPr>
          <w:ilvl w:val="0"/>
          <w:numId w:val="0"/>
        </w:numPr>
        <w:spacing w:line="288" w:lineRule="auto"/>
        <w:ind w:left="864"/>
        <w:rPr>
          <w:rFonts w:cs="Arial"/>
          <w:sz w:val="18"/>
          <w:szCs w:val="18"/>
        </w:rPr>
      </w:pPr>
      <w:r w:rsidRPr="001C33B0">
        <w:rPr>
          <w:rFonts w:cs="Arial"/>
          <w:bCs w:val="0"/>
          <w:sz w:val="18"/>
          <w:szCs w:val="18"/>
          <w:lang w:val="sk-SK"/>
        </w:rPr>
        <w:t xml:space="preserve">                                                              </w:t>
      </w:r>
      <w:r w:rsidRPr="001C33B0">
        <w:rPr>
          <w:rFonts w:cs="Arial"/>
          <w:bCs w:val="0"/>
          <w:sz w:val="18"/>
          <w:szCs w:val="18"/>
        </w:rPr>
        <w:t>Platobné podmienky</w:t>
      </w:r>
    </w:p>
    <w:p w:rsidR="00E14C0E" w:rsidRPr="001C33B0" w:rsidRDefault="00E14C0E" w:rsidP="00E14C0E">
      <w:pPr>
        <w:spacing w:line="288" w:lineRule="auto"/>
        <w:rPr>
          <w:rFonts w:cs="Arial"/>
          <w:sz w:val="18"/>
          <w:szCs w:val="18"/>
        </w:rPr>
      </w:pPr>
    </w:p>
    <w:p w:rsidR="00E14C0E" w:rsidRPr="001C33B0" w:rsidRDefault="00E14C0E" w:rsidP="0071385B">
      <w:pPr>
        <w:numPr>
          <w:ilvl w:val="0"/>
          <w:numId w:val="13"/>
        </w:numPr>
        <w:spacing w:line="288" w:lineRule="auto"/>
        <w:ind w:left="426" w:hanging="426"/>
        <w:jc w:val="both"/>
        <w:rPr>
          <w:rFonts w:cs="Arial"/>
          <w:sz w:val="18"/>
          <w:szCs w:val="18"/>
        </w:rPr>
      </w:pPr>
      <w:r w:rsidRPr="001C33B0">
        <w:rPr>
          <w:rFonts w:cs="Arial"/>
          <w:sz w:val="18"/>
          <w:szCs w:val="18"/>
        </w:rPr>
        <w:t>Cenu za zhotovenie diela sa objednávateľ zaväzuje zaplatiť na základe faktúr, ktoré zhotoviteľ vystaví a odošle objednávateľovi po splnení týchto podmienok:</w:t>
      </w:r>
    </w:p>
    <w:p w:rsidR="00E14C0E" w:rsidRPr="001C33B0" w:rsidRDefault="00E14C0E" w:rsidP="0071385B">
      <w:pPr>
        <w:numPr>
          <w:ilvl w:val="2"/>
          <w:numId w:val="14"/>
        </w:numPr>
        <w:spacing w:line="288" w:lineRule="auto"/>
        <w:ind w:left="1134" w:hanging="708"/>
        <w:jc w:val="both"/>
        <w:rPr>
          <w:rFonts w:cs="Arial"/>
          <w:sz w:val="18"/>
          <w:szCs w:val="18"/>
        </w:rPr>
      </w:pPr>
      <w:r w:rsidRPr="001C33B0">
        <w:rPr>
          <w:rFonts w:cs="Arial"/>
          <w:sz w:val="18"/>
          <w:szCs w:val="18"/>
        </w:rPr>
        <w:t>Práce  budú  fakturované na  základe overených zisťovacích  protokolov  a súpisov  vykonaných  prác, v ktorých bude uvedené množstvo merných jednotiek a ich ocenenie v súlade  s  objektovou skladbou projektu stavby a ponukového rozpočtu.</w:t>
      </w:r>
    </w:p>
    <w:p w:rsidR="00E14C0E" w:rsidRPr="001C33B0" w:rsidRDefault="00E14C0E" w:rsidP="0071385B">
      <w:pPr>
        <w:numPr>
          <w:ilvl w:val="2"/>
          <w:numId w:val="14"/>
        </w:numPr>
        <w:spacing w:line="288" w:lineRule="auto"/>
        <w:ind w:left="1134" w:hanging="708"/>
        <w:jc w:val="both"/>
        <w:rPr>
          <w:rFonts w:cs="Arial"/>
          <w:sz w:val="18"/>
          <w:szCs w:val="18"/>
        </w:rPr>
      </w:pPr>
      <w:r w:rsidRPr="001C33B0">
        <w:rPr>
          <w:rFonts w:cs="Arial"/>
          <w:sz w:val="18"/>
          <w:szCs w:val="18"/>
        </w:rPr>
        <w:lastRenderedPageBreak/>
        <w:t>Overenie vykonaných prác vykoná stavebný dozor objednávateľa do 3. pracovného dňa od predloženia súpisu prác zhotoviteľom. Ak má súpis prác vady, vráti ho zhotoviteľovi na prepracovanie.</w:t>
      </w:r>
    </w:p>
    <w:p w:rsidR="00E14C0E" w:rsidRPr="00CE20C9" w:rsidRDefault="00E14C0E" w:rsidP="0071385B">
      <w:pPr>
        <w:numPr>
          <w:ilvl w:val="2"/>
          <w:numId w:val="14"/>
        </w:numPr>
        <w:spacing w:line="288" w:lineRule="auto"/>
        <w:ind w:left="1134" w:hanging="708"/>
        <w:jc w:val="both"/>
        <w:rPr>
          <w:rFonts w:cs="Arial"/>
          <w:sz w:val="18"/>
          <w:szCs w:val="18"/>
        </w:rPr>
      </w:pPr>
      <w:r w:rsidRPr="001C33B0">
        <w:rPr>
          <w:rFonts w:cs="Arial"/>
          <w:sz w:val="18"/>
          <w:szCs w:val="18"/>
        </w:rPr>
        <w:t xml:space="preserve">Splatnosť faktúr je </w:t>
      </w:r>
      <w:r w:rsidR="00673688" w:rsidRPr="00CE20C9">
        <w:rPr>
          <w:rFonts w:cs="Arial"/>
          <w:sz w:val="18"/>
          <w:szCs w:val="18"/>
        </w:rPr>
        <w:t>60</w:t>
      </w:r>
      <w:r w:rsidRPr="00CE20C9">
        <w:rPr>
          <w:rFonts w:cs="Arial"/>
          <w:sz w:val="18"/>
          <w:szCs w:val="18"/>
        </w:rPr>
        <w:t xml:space="preserve"> dní. </w:t>
      </w:r>
    </w:p>
    <w:p w:rsidR="00E14C0E" w:rsidRPr="001C33B0" w:rsidRDefault="00E14C0E" w:rsidP="00E14C0E">
      <w:pPr>
        <w:spacing w:line="288" w:lineRule="auto"/>
        <w:jc w:val="both"/>
        <w:rPr>
          <w:rFonts w:cs="Arial"/>
          <w:sz w:val="18"/>
          <w:szCs w:val="18"/>
        </w:rPr>
      </w:pPr>
      <w:r w:rsidRPr="001C33B0">
        <w:rPr>
          <w:rFonts w:cs="Arial"/>
          <w:sz w:val="18"/>
          <w:szCs w:val="18"/>
        </w:rPr>
        <w:t xml:space="preserve">        </w:t>
      </w:r>
    </w:p>
    <w:p w:rsidR="00E14C0E" w:rsidRPr="001C33B0" w:rsidRDefault="00E14C0E" w:rsidP="00E14C0E">
      <w:pPr>
        <w:spacing w:line="288" w:lineRule="auto"/>
        <w:jc w:val="both"/>
        <w:rPr>
          <w:rFonts w:cs="Arial"/>
          <w:sz w:val="18"/>
          <w:szCs w:val="18"/>
        </w:rPr>
      </w:pPr>
      <w:r w:rsidRPr="001C33B0">
        <w:rPr>
          <w:rFonts w:cs="Arial"/>
          <w:sz w:val="18"/>
          <w:szCs w:val="18"/>
        </w:rPr>
        <w:t>5.2            Faktúru vyhotoví  zhotoviteľ  v súlade so všeobecne záväznými právnymi predpismi, najmä so  zákonom č. 222/2004 Z.z.. o dani z pridanej hodnoty v platnom znení a predloží objednávateľovi v 2 originálnych výtlačkoch vrátane všetkých príloh faktúry, okrem CD/ DVD s fotodokumentáciou, ktorá je predkladaná len v 1 origináli. Okrem náležitosti v zmysle všeobecne záväzných právnych predpisov, faktúra bude obsahovať minimálne tieto údaje:</w:t>
      </w:r>
    </w:p>
    <w:p w:rsidR="00E14C0E" w:rsidRPr="001C33B0" w:rsidRDefault="00E14C0E" w:rsidP="00E14C0E">
      <w:pPr>
        <w:spacing w:line="288" w:lineRule="auto"/>
        <w:ind w:left="426"/>
        <w:jc w:val="both"/>
        <w:rPr>
          <w:rFonts w:cs="Arial"/>
          <w:sz w:val="18"/>
          <w:szCs w:val="18"/>
        </w:rPr>
      </w:pP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číslo faktúry resp. daňového dokladu</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označenie objednávateľa a zhotoviteľa (názov, právna forma, sídlo, informácia o zápise), peňažný ústav, číslo účtu v súlade s údajmi uvedenými na tejto zmluve</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IČO a IČ DPH zhotoviteľa, IČO a DIČ objednávateľa</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miesto a názov diela, evidenčné číslo stavby</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číslo zmluvy, dátum jej uzatvorenia</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zdaniteľné obdobie</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deň odoslania a deň splatnosti faktúry</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fakturovanú celkovú účtovanú čiastku bez DPH, DPH a spolu s DPH a celkovú fakturovanú sumu po objektoch – všetky sumy budú uvedené s presnosťou na dve desatinné miesta.</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pečiatku a podpis oprávneného zástupcu zhotoviteľa</w:t>
      </w:r>
    </w:p>
    <w:p w:rsidR="00E14C0E" w:rsidRPr="001C33B0" w:rsidRDefault="00E14C0E" w:rsidP="0071385B">
      <w:pPr>
        <w:numPr>
          <w:ilvl w:val="0"/>
          <w:numId w:val="15"/>
        </w:numPr>
        <w:spacing w:line="288" w:lineRule="auto"/>
        <w:ind w:left="1418" w:hanging="284"/>
        <w:jc w:val="both"/>
        <w:rPr>
          <w:rFonts w:cs="Arial"/>
          <w:sz w:val="18"/>
          <w:szCs w:val="18"/>
        </w:rPr>
      </w:pPr>
      <w:r w:rsidRPr="001C33B0">
        <w:rPr>
          <w:rFonts w:cs="Arial"/>
          <w:sz w:val="18"/>
          <w:szCs w:val="18"/>
        </w:rPr>
        <w:t xml:space="preserve">faktúra bude obsahovať nasledovné náležitosti - krycí list faktúry, zisťovací protokol, súpis vykonaných prác, rekapituláciu a CD/DVD s fotodokumentáciu zachytávajúcou práce, ktoré sú predmetom predkladanej faktúry podľa súpisu prác v počte minimálne 30 digitálnych fotografií. Súpis prác a dodávok, bude vyhotovený podľa bodov 5.1.1. -  5.1.2. Súpis prác bude vyhotovený v súlade s oceneným výkazom výmer, ktorý je prílohou tejto zmluvy a bude obsahovať názvy objektov, položiek, jednotkové ceny, množstvá, rozmery, sumy zrealizovaných položiek. Súpis vykonaných prác bude vytváraný priamo z výkazu výmer, ktorý je súčasťou tejto zmluvy pričom položky ktoré majú byť súčasťou faktúry budú mať vyplnené políčka týkajúce sa množstva a pri položkách, ktoré nie sú predmetom faktúry bude uvedený nulový údaj. Súpis vykonaných prác nebude obsahovať kumulatívne údaje so započítaním  predchádzajúcich faktúr. </w:t>
      </w:r>
    </w:p>
    <w:p w:rsidR="00E14C0E" w:rsidRPr="001C33B0" w:rsidRDefault="00E14C0E" w:rsidP="00E14C0E">
      <w:pPr>
        <w:spacing w:line="288" w:lineRule="auto"/>
        <w:ind w:left="1418"/>
        <w:jc w:val="both"/>
        <w:rPr>
          <w:rFonts w:cs="Arial"/>
          <w:sz w:val="18"/>
          <w:szCs w:val="18"/>
        </w:rPr>
      </w:pPr>
    </w:p>
    <w:p w:rsidR="00E14C0E" w:rsidRPr="001C33B0" w:rsidRDefault="00E14C0E" w:rsidP="0071385B">
      <w:pPr>
        <w:pStyle w:val="Zkladntext"/>
        <w:numPr>
          <w:ilvl w:val="0"/>
          <w:numId w:val="16"/>
        </w:numPr>
        <w:spacing w:after="0" w:line="288" w:lineRule="auto"/>
        <w:ind w:left="1418" w:hanging="567"/>
        <w:jc w:val="both"/>
        <w:rPr>
          <w:rFonts w:cs="Arial"/>
          <w:sz w:val="18"/>
          <w:szCs w:val="18"/>
        </w:rPr>
      </w:pPr>
      <w:r w:rsidRPr="001C33B0">
        <w:rPr>
          <w:rFonts w:cs="Arial"/>
          <w:sz w:val="18"/>
          <w:szCs w:val="18"/>
        </w:rPr>
        <w:t>Dielo musí byť realizované výlučne v súlade so schváleným  projektom a v súlade s oceneným výkazom výmer, ktorý je prílohou č. 1 tejto zmluvy. Na základe tohto ustanovenia je zhotoviteľ oprávnený fakturovať výlučne skutočne zrealizované práce, ktoré sú v súlade so schváleným projektom a oceneným výkazom výmer, ktorý je prílohou tejto zmluvy.</w:t>
      </w:r>
    </w:p>
    <w:p w:rsidR="00E14C0E" w:rsidRPr="001C33B0" w:rsidRDefault="00E14C0E" w:rsidP="0071385B">
      <w:pPr>
        <w:pStyle w:val="Zkladntext"/>
        <w:numPr>
          <w:ilvl w:val="0"/>
          <w:numId w:val="16"/>
        </w:numPr>
        <w:spacing w:after="0" w:line="288" w:lineRule="auto"/>
        <w:ind w:left="1418" w:hanging="567"/>
        <w:jc w:val="both"/>
        <w:rPr>
          <w:rFonts w:cs="Arial"/>
          <w:sz w:val="18"/>
          <w:szCs w:val="18"/>
        </w:rPr>
      </w:pPr>
      <w:r w:rsidRPr="001C33B0">
        <w:rPr>
          <w:rFonts w:cs="Arial"/>
          <w:sz w:val="18"/>
          <w:szCs w:val="18"/>
        </w:rPr>
        <w:t>Dôvodom na oprávnené vrátenie faktúry je skutočnosť, že faktúra má formálne alebo obsahové nedostatky a nespĺňa náležitosti ustanovení čl. 5.1 a 5.2. V takomto prípade nová lehota splatnosti začne plynúť odo dňa doručenia opravenej faktúry objednávateľovi.</w:t>
      </w:r>
    </w:p>
    <w:p w:rsidR="00E14C0E" w:rsidRPr="001C33B0" w:rsidRDefault="00E14C0E" w:rsidP="0071385B">
      <w:pPr>
        <w:pStyle w:val="Zkladntext"/>
        <w:numPr>
          <w:ilvl w:val="0"/>
          <w:numId w:val="16"/>
        </w:numPr>
        <w:spacing w:after="0" w:line="288" w:lineRule="auto"/>
        <w:ind w:left="1418" w:hanging="567"/>
        <w:jc w:val="both"/>
        <w:rPr>
          <w:rFonts w:cs="Arial"/>
          <w:sz w:val="18"/>
          <w:szCs w:val="18"/>
        </w:rPr>
      </w:pPr>
      <w:r w:rsidRPr="001C33B0">
        <w:rPr>
          <w:rFonts w:cs="Arial"/>
          <w:sz w:val="18"/>
          <w:szCs w:val="18"/>
        </w:rPr>
        <w:t>V prípade, že v protokole o odovzdaní a prevzatí diela budú uvedené vady a nedorobky, faktúra za dodávku bude uhradená do výšky 95 % fakturovanej ceny diela. Zvyšok fakturovanej ceny objednávateľ uhradí do 30 dní po podpísaní zápisnice o odstránení vád a nedorobkov.</w:t>
      </w:r>
    </w:p>
    <w:p w:rsidR="00E14C0E" w:rsidRPr="001C33B0" w:rsidRDefault="00E14C0E" w:rsidP="0071385B">
      <w:pPr>
        <w:pStyle w:val="Zkladntext"/>
        <w:numPr>
          <w:ilvl w:val="0"/>
          <w:numId w:val="16"/>
        </w:numPr>
        <w:spacing w:after="0" w:line="288" w:lineRule="auto"/>
        <w:ind w:left="1418" w:hanging="567"/>
        <w:jc w:val="both"/>
        <w:rPr>
          <w:rFonts w:cs="Arial"/>
          <w:sz w:val="18"/>
          <w:szCs w:val="18"/>
        </w:rPr>
      </w:pPr>
      <w:r w:rsidRPr="001C33B0">
        <w:rPr>
          <w:rFonts w:cs="Arial"/>
          <w:sz w:val="18"/>
          <w:szCs w:val="18"/>
        </w:rPr>
        <w:t>Uhradená faktúra nie je dokladom o odovzdaní a prevzatí diela.</w:t>
      </w:r>
    </w:p>
    <w:p w:rsidR="00E14C0E" w:rsidRPr="001C33B0" w:rsidRDefault="00E14C0E" w:rsidP="0071385B">
      <w:pPr>
        <w:pStyle w:val="Zkladntext"/>
        <w:numPr>
          <w:ilvl w:val="0"/>
          <w:numId w:val="16"/>
        </w:numPr>
        <w:spacing w:after="0" w:line="288" w:lineRule="auto"/>
        <w:ind w:left="1418" w:hanging="567"/>
        <w:jc w:val="both"/>
        <w:rPr>
          <w:rFonts w:cs="Arial"/>
          <w:sz w:val="18"/>
          <w:szCs w:val="18"/>
        </w:rPr>
      </w:pPr>
      <w:r w:rsidRPr="001C33B0">
        <w:rPr>
          <w:rFonts w:cs="Arial"/>
          <w:sz w:val="18"/>
          <w:szCs w:val="18"/>
        </w:rPr>
        <w:t>Faktúru za vykonané dielo, zohľadňujúc bod 5.1.1 tejto zmluvy, predloží zhotoviteľ ku dňu jeho odovzdania a prevzatia. Jej prijatie objednávateľom vylučuje dodatočné nároky zhotoviteľa na úpravu ceny diela.</w:t>
      </w:r>
    </w:p>
    <w:p w:rsidR="00E14C0E" w:rsidRPr="001C33B0" w:rsidRDefault="00E14C0E" w:rsidP="0071385B">
      <w:pPr>
        <w:pStyle w:val="Zkladntext"/>
        <w:numPr>
          <w:ilvl w:val="0"/>
          <w:numId w:val="16"/>
        </w:numPr>
        <w:spacing w:after="0" w:line="288" w:lineRule="auto"/>
        <w:ind w:left="1418" w:hanging="567"/>
        <w:jc w:val="both"/>
        <w:rPr>
          <w:rFonts w:cs="Arial"/>
          <w:sz w:val="18"/>
          <w:szCs w:val="18"/>
        </w:rPr>
      </w:pPr>
      <w:r w:rsidRPr="001C33B0">
        <w:rPr>
          <w:rFonts w:cs="Arial"/>
          <w:sz w:val="18"/>
          <w:szCs w:val="18"/>
        </w:rPr>
        <w:t>Zhotoviteľ súhlasí s tým, že v prípade finančnej neschopnosti Objednávateľ je oprávnený uhradiť faktúru subdodávateľom a tieto je povinný zhotoviteľ odpočítať z celkovej ceny diela.</w:t>
      </w:r>
    </w:p>
    <w:p w:rsidR="00E14C0E" w:rsidRPr="001C33B0" w:rsidRDefault="00E14C0E" w:rsidP="00E14C0E">
      <w:pPr>
        <w:pStyle w:val="Nadpis6"/>
        <w:numPr>
          <w:ilvl w:val="0"/>
          <w:numId w:val="0"/>
        </w:numPr>
        <w:spacing w:line="288" w:lineRule="auto"/>
        <w:ind w:left="1152"/>
        <w:rPr>
          <w:rFonts w:cs="Arial"/>
          <w:b/>
          <w:bCs/>
          <w:sz w:val="18"/>
          <w:szCs w:val="18"/>
        </w:rPr>
      </w:pPr>
      <w:r w:rsidRPr="001C33B0">
        <w:rPr>
          <w:rFonts w:cs="Arial"/>
          <w:b/>
          <w:bCs/>
          <w:sz w:val="18"/>
          <w:szCs w:val="18"/>
        </w:rPr>
        <w:lastRenderedPageBreak/>
        <w:t xml:space="preserve">                                                Článok 6</w:t>
      </w:r>
    </w:p>
    <w:p w:rsidR="00E14C0E" w:rsidRPr="001C33B0" w:rsidRDefault="00E14C0E" w:rsidP="00E14C0E">
      <w:pPr>
        <w:pStyle w:val="Nadpis9"/>
        <w:numPr>
          <w:ilvl w:val="0"/>
          <w:numId w:val="0"/>
        </w:numPr>
        <w:tabs>
          <w:tab w:val="left" w:pos="708"/>
        </w:tabs>
        <w:spacing w:line="288" w:lineRule="auto"/>
        <w:ind w:left="435"/>
        <w:rPr>
          <w:rFonts w:cs="Arial"/>
          <w:b/>
          <w:i w:val="0"/>
          <w:szCs w:val="18"/>
        </w:rPr>
      </w:pPr>
      <w:r w:rsidRPr="001C33B0">
        <w:rPr>
          <w:rFonts w:cs="Arial"/>
          <w:i w:val="0"/>
          <w:szCs w:val="18"/>
        </w:rPr>
        <w:t xml:space="preserve">                                                           </w:t>
      </w:r>
      <w:r w:rsidRPr="001C33B0">
        <w:rPr>
          <w:rFonts w:cs="Arial"/>
          <w:b/>
          <w:i w:val="0"/>
          <w:szCs w:val="18"/>
        </w:rPr>
        <w:t>Dodacie podmienky</w:t>
      </w:r>
    </w:p>
    <w:p w:rsidR="00E14C0E" w:rsidRPr="001C33B0" w:rsidRDefault="00E14C0E" w:rsidP="0071385B">
      <w:pPr>
        <w:widowControl w:val="0"/>
        <w:numPr>
          <w:ilvl w:val="0"/>
          <w:numId w:val="17"/>
        </w:numPr>
        <w:autoSpaceDE w:val="0"/>
        <w:autoSpaceDN w:val="0"/>
        <w:adjustRightInd w:val="0"/>
        <w:spacing w:line="288" w:lineRule="auto"/>
        <w:ind w:left="426" w:hanging="426"/>
        <w:jc w:val="both"/>
        <w:rPr>
          <w:rFonts w:cs="Arial"/>
          <w:sz w:val="18"/>
          <w:szCs w:val="18"/>
        </w:rPr>
      </w:pPr>
      <w:r w:rsidRPr="001C33B0">
        <w:rPr>
          <w:rFonts w:cs="Arial"/>
          <w:sz w:val="18"/>
          <w:szCs w:val="18"/>
        </w:rPr>
        <w:t>Odovzdanie staveniska:</w:t>
      </w:r>
    </w:p>
    <w:p w:rsidR="00E14C0E" w:rsidRPr="001C33B0" w:rsidRDefault="00E14C0E" w:rsidP="0071385B">
      <w:pPr>
        <w:widowControl w:val="0"/>
        <w:numPr>
          <w:ilvl w:val="0"/>
          <w:numId w:val="18"/>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je povinný zabezpečiť zhotoviteľovi bezplatné užívanie priestoru staveniska po dobu trvania stavby a dobu potrebnú na vypratanie staveniska. Poplatky, pokuty a majetkové sankcie za dlhší než dohodnutý čas užívania uhrádza zhotoviteľ za celú dobu, v ktorej je v omeškaní,</w:t>
      </w:r>
    </w:p>
    <w:p w:rsidR="00E14C0E" w:rsidRPr="001C33B0" w:rsidRDefault="00E14C0E" w:rsidP="0071385B">
      <w:pPr>
        <w:widowControl w:val="0"/>
        <w:numPr>
          <w:ilvl w:val="0"/>
          <w:numId w:val="18"/>
        </w:numPr>
        <w:autoSpaceDE w:val="0"/>
        <w:autoSpaceDN w:val="0"/>
        <w:adjustRightInd w:val="0"/>
        <w:spacing w:line="288" w:lineRule="auto"/>
        <w:ind w:left="993" w:hanging="567"/>
        <w:jc w:val="both"/>
        <w:rPr>
          <w:rFonts w:cs="Arial"/>
          <w:sz w:val="18"/>
          <w:szCs w:val="18"/>
        </w:rPr>
      </w:pPr>
      <w:r w:rsidRPr="001C33B0">
        <w:rPr>
          <w:rFonts w:cs="Arial"/>
          <w:sz w:val="18"/>
          <w:szCs w:val="18"/>
        </w:rPr>
        <w:t>pri zriadení, usporiadaní, vybavení a likvidácii staveniska sa zhotoviteľ zaväzuje  dodržiavať všetky príslušné všeobecne záväzné právne predpisy (najmä zákon č. 50/1976 Zb. o územnom plánovaní a stavebnom poriadku (stavebný zákon), zákon č. 124/2006 Z.z. o bezpečnosti a ochrane zdravia pri práci a o zmene a doplnení niektorých zákonov, vyhlášku č. 147/2013 Z.z. ktorou sa ustanovujú podrobnosti na zaistenie bezpečnosti a ochrany zdravia pri stavebných prácach a prácach s nimi súvisiacich a podrobnosti o odbornej spôsobilosti na výkon niektorých pracovných činností, zákon č. 223/2001 Z.z. o odpadoch) a osobitných zmluvných, technických a dodacích podmienok, pokiaľ boli v zmluve uplatnené,</w:t>
      </w:r>
    </w:p>
    <w:p w:rsidR="00E14C0E" w:rsidRPr="001C33B0" w:rsidRDefault="00E14C0E" w:rsidP="0071385B">
      <w:pPr>
        <w:widowControl w:val="0"/>
        <w:numPr>
          <w:ilvl w:val="0"/>
          <w:numId w:val="18"/>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si zabezpečí prevádzkové, sociálne, výrobné zariadenia staveniska. Náklady na prevádzku, údržbu a likvidáciu prevádzkových, sociálnych a výrobných zariadení staveniska sú súčasťou zmluvnej ceny.</w:t>
      </w:r>
    </w:p>
    <w:p w:rsidR="00E14C0E" w:rsidRPr="001C33B0" w:rsidRDefault="00E14C0E" w:rsidP="0071385B">
      <w:pPr>
        <w:widowControl w:val="0"/>
        <w:numPr>
          <w:ilvl w:val="0"/>
          <w:numId w:val="17"/>
        </w:numPr>
        <w:autoSpaceDE w:val="0"/>
        <w:autoSpaceDN w:val="0"/>
        <w:adjustRightInd w:val="0"/>
        <w:spacing w:line="288" w:lineRule="auto"/>
        <w:ind w:left="426" w:hanging="426"/>
        <w:jc w:val="both"/>
        <w:rPr>
          <w:rFonts w:cs="Arial"/>
          <w:sz w:val="18"/>
          <w:szCs w:val="18"/>
        </w:rPr>
      </w:pPr>
      <w:r w:rsidRPr="001C33B0">
        <w:rPr>
          <w:rFonts w:cs="Arial"/>
          <w:sz w:val="18"/>
          <w:szCs w:val="18"/>
        </w:rPr>
        <w:t>Realizácia:</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svojou činnosťou nesmie narušiť bezpečnosť osôb nachádzajúcich sa  na stavenisku ani iných osôb pohybujúcich sa mimo staveniska,</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vytyčovanie a iné meračské práce potrebné pre vykonávanie predmetu diela zabezpečuje zhotoviteľ, ako súčasť dodávky,</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uhrádza vodné a stočné, odbery energií z prevádzkového a sociálneho zariadenia staveniska,</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zamestnanci objednávateľa môžu vstupovať na stavenisko len pokiaľ sú poverení funkciou stavebného dozoru alebo inou kontrolnou a dozornou činnosťou a preukážu sa príslušným oprávnením,</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je povinný na prevzatom stavenisku, v jeho okolí a na prenechaných inžinierskych sieťach udržiavať poriadok a čistotu, je povinný odstraňovať odpady a nečistoty vzniknuté z jeho činnosti a to na vlastné náklady,</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pri odovzdaní plnenia podľa tejto zmluvy je zhotoviteľ povinný usporiadať stroje, výrobné zariadenia, zvyšný materiál a odpady na stavenisku tak, aby bolo možné dodávku riadne prevziať a bezpečne prevádzkovať,</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po termíne odovzdania a prevzatia stavby – plnenia podľa tejto zmluvy, môže zhotoviteľ ponechať na stavenisku len stroje, výrobné zariadenia a materiál potrebný na odstránenie vád a nedorobkov, s ktorými objednávateľ plnenie podľa tejto zmluvy prevzal. Po odstránení vád a nedorobkov je zhotoviteľ povinný vypratať stavenisko do 30 dní a upraviť stavenisko tak, ako mu to ukladá zmluva a dokumentácia (ďalej PD), stavebné povolenie a kolaudačné rozhodnutie pre zariadenie staveniska,</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vykonáva činnosti spojené s plnením podľa tejto zmluvy na vlastné náklady, na vlastnú zodpovednosť a vlastné nebezpečenstvo podľa zmluvy, pričom sa zaväzuje dodržiavať všetky príslušné všeobecne záväzné právne predpisy, technické špecifikácie,  a technické predpisy a všeobecné technické požiadavky kvality stavieb. Zhotoviteľ je povinný preukázateľne poučiť všetkých zamestnancov pracujúcich na stavbe o bezpečnosti a ochrane zdravia pri práci,</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 xml:space="preserve">objednávateľ, alebo ním poverená osoba pri realizácii predmetu obstarávania podľa zmluvy vykonáva stavebný dozor. Za tým účelom zhotoviteľ zabezpečí osobe vykonávajúcej stavebný dozor prístup na pracoviská, dielne a sklady, kde zhotoviteľ realizuje plnenie podľa tejto zmluvy a ich súčastí alebo sa skladuje materiál potrebný na plnenie podľa tejto zmluvy. Na vyžiadanie musia byť osobe vykonávajúcej stavebný dozor predložené výkresy, vzorky materiálov a iné podklady súvisiace </w:t>
      </w:r>
      <w:r w:rsidRPr="001C33B0">
        <w:rPr>
          <w:rFonts w:cs="Arial"/>
          <w:sz w:val="18"/>
          <w:szCs w:val="18"/>
        </w:rPr>
        <w:lastRenderedPageBreak/>
        <w:t>s  plnením podľa tejto zmluvy, ako aj výsledky kontrol kvality - atesty. S informáciami a podkladmi označenými  zhotoviteľom ako jeho obchodné tajomstvo, musí objednávateľ zaobchádzať dôverne,</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stavebný dozor je oprávnený po písomnom súhlase objednávateľa nariadiť zhotoviteľovi akékoľvek zmeny tovarov, kvality a rozsahu prác, ktoré považuje podľa svojho názoru za nevyhnutné a primerané. Zhotoviteľ je na základe takéhoto nariadenia stavebného dozoru povinný:</w:t>
      </w:r>
    </w:p>
    <w:p w:rsidR="00E14C0E" w:rsidRPr="001C33B0" w:rsidRDefault="00E14C0E" w:rsidP="00E14C0E">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6.2.10.1. zvýšiť alebo znížiť rozsah prác uvedených v zmluve,</w:t>
      </w:r>
    </w:p>
    <w:p w:rsidR="00E14C0E" w:rsidRPr="001C33B0" w:rsidRDefault="00E14C0E" w:rsidP="00E14C0E">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6.2.10.2. nevykonať práce, ktoré stavebný dozor na nevykonanie určí,</w:t>
      </w:r>
    </w:p>
    <w:p w:rsidR="00E14C0E" w:rsidRPr="001C33B0" w:rsidRDefault="00E14C0E" w:rsidP="00E14C0E">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6.2.10.3. zmeniť druh alebo kvalitu prác,</w:t>
      </w:r>
    </w:p>
    <w:p w:rsidR="00E14C0E" w:rsidRPr="001C33B0" w:rsidRDefault="00E14C0E" w:rsidP="00E14C0E">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6.2.10.4. zmeniť výšku, smer, plochu alebo rozmery ktorejkoľvek časti diela,</w:t>
      </w:r>
    </w:p>
    <w:p w:rsidR="00E14C0E" w:rsidRPr="001C33B0" w:rsidRDefault="00E14C0E" w:rsidP="00E14C0E">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6.2.10.5. zmeniť postup, termín vykonania prác alebo ich častí.</w:t>
      </w:r>
    </w:p>
    <w:p w:rsidR="00E14C0E" w:rsidRPr="001C33B0" w:rsidRDefault="00E14C0E" w:rsidP="00E14C0E">
      <w:pPr>
        <w:pStyle w:val="Zkladntext"/>
        <w:spacing w:line="288" w:lineRule="auto"/>
        <w:ind w:left="993"/>
        <w:rPr>
          <w:rFonts w:cs="Arial"/>
          <w:sz w:val="18"/>
          <w:szCs w:val="18"/>
        </w:rPr>
      </w:pPr>
      <w:r w:rsidRPr="001C33B0">
        <w:rPr>
          <w:rFonts w:cs="Arial"/>
          <w:sz w:val="18"/>
          <w:szCs w:val="18"/>
        </w:rPr>
        <w:t>Tieto zmeny nie sú v žiadnom prípade dôvodom na odstúpenie od zmluvy a budú ocenené v súlade so zmluvou. Pokiaľ stavebný dozor nariadi nevyhnutné zmeny, ktorých dôvodom bolo porušenie zmluvy zhotoviteľom alebo osobou, za ktorú je zhotoviteľ zodpovedný, vykoná zhotoviteľ nariadené práce na vlastné náklady,</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nevykoná zmeny plnenia podľa tejto zmluvy bez príkazu stavebného dozoru. Za zmenu plnenia podľa tejto zmluvy sa v  zmysle tohto odseku nepovažujú práce, ktorých množstvo sa nezhoduje s množstvom uvedeným v popise prác,</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ak považuje zhotoviteľ pokyny stavebného dozoru za neoprávnené alebo neúčelné, musí uplatniť svoje výhrady zápisom v stavebnom denníku. Pokyny musí zhotoviteľ na opätovné požiadanie stavebného dozoru vykonať, pokiaľ nie sú v rozpore s príslušnými technologickými postupmi, alebo neodporujú právnym predpisom, alebo nariadeniam miestnej alebo štátnej správy. Ak s takými prácami budú spojené viac náklady, tie potom znáša objednávateľ. Ak takéto práce ovplyvnia postup prác, objednávateľ pristúpi na primeranú úpravu zmluvy z dôvodu časového sklzu,</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bude organizovať kontrolné dni na stavbe minimálne jedenkrát mesačne.</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ak môže, poskytne zhotoviteľovi na požiadanie k použitiu alebo spoločnému používaniu:</w:t>
      </w:r>
    </w:p>
    <w:p w:rsidR="00E14C0E" w:rsidRPr="001C33B0" w:rsidRDefault="00E14C0E" w:rsidP="00E14C0E">
      <w:pPr>
        <w:widowControl w:val="0"/>
        <w:autoSpaceDE w:val="0"/>
        <w:autoSpaceDN w:val="0"/>
        <w:adjustRightInd w:val="0"/>
        <w:spacing w:line="288" w:lineRule="auto"/>
        <w:ind w:left="1259"/>
        <w:jc w:val="both"/>
        <w:rPr>
          <w:rFonts w:cs="Arial"/>
          <w:sz w:val="18"/>
          <w:szCs w:val="18"/>
        </w:rPr>
      </w:pPr>
      <w:r w:rsidRPr="001C33B0">
        <w:rPr>
          <w:rFonts w:cs="Arial"/>
          <w:sz w:val="18"/>
          <w:szCs w:val="18"/>
        </w:rPr>
        <w:t>6.2.14.1. skladové priestory a plochy pre zariadenie staveniska v dohodnutom rozsahu,</w:t>
      </w:r>
    </w:p>
    <w:p w:rsidR="00E14C0E" w:rsidRPr="001C33B0" w:rsidRDefault="00E14C0E" w:rsidP="00E14C0E">
      <w:pPr>
        <w:widowControl w:val="0"/>
        <w:autoSpaceDE w:val="0"/>
        <w:autoSpaceDN w:val="0"/>
        <w:adjustRightInd w:val="0"/>
        <w:spacing w:line="288" w:lineRule="auto"/>
        <w:ind w:left="1260"/>
        <w:jc w:val="both"/>
        <w:rPr>
          <w:rFonts w:cs="Arial"/>
          <w:sz w:val="18"/>
          <w:szCs w:val="18"/>
        </w:rPr>
      </w:pPr>
      <w:r w:rsidRPr="001C33B0">
        <w:rPr>
          <w:rFonts w:cs="Arial"/>
          <w:sz w:val="18"/>
          <w:szCs w:val="18"/>
        </w:rPr>
        <w:t>6.2.14.2. vybudované prípojky pre vodu, kanalizáciu a energiu, ku ktorým má vlastnícke, dispozičné alebo iné práva.</w:t>
      </w:r>
    </w:p>
    <w:p w:rsidR="00E14C0E" w:rsidRPr="001C33B0" w:rsidRDefault="00E14C0E" w:rsidP="00E14C0E">
      <w:pPr>
        <w:pStyle w:val="Zkladntext"/>
        <w:widowControl w:val="0"/>
        <w:autoSpaceDE w:val="0"/>
        <w:autoSpaceDN w:val="0"/>
        <w:adjustRightInd w:val="0"/>
        <w:spacing w:line="288" w:lineRule="auto"/>
        <w:ind w:left="993"/>
        <w:rPr>
          <w:rFonts w:cs="Arial"/>
          <w:sz w:val="18"/>
          <w:szCs w:val="18"/>
        </w:rPr>
      </w:pPr>
      <w:r w:rsidRPr="001C33B0">
        <w:rPr>
          <w:rFonts w:cs="Arial"/>
          <w:sz w:val="18"/>
          <w:szCs w:val="18"/>
        </w:rPr>
        <w:t>Náklady na prevádzkovanie objektov a zariadení, náklady na spotrebu vody, energie a stočné znáša zhotoviteľ, v prípade spoločného užívania ich alikvotnou časťou,</w:t>
      </w:r>
    </w:p>
    <w:p w:rsidR="00E14C0E" w:rsidRPr="001C33B0" w:rsidRDefault="00E14C0E" w:rsidP="00E14C0E">
      <w:pPr>
        <w:widowControl w:val="0"/>
        <w:autoSpaceDE w:val="0"/>
        <w:autoSpaceDN w:val="0"/>
        <w:adjustRightInd w:val="0"/>
        <w:spacing w:line="288" w:lineRule="auto"/>
        <w:jc w:val="both"/>
        <w:rPr>
          <w:rFonts w:cs="Arial"/>
          <w:sz w:val="18"/>
          <w:szCs w:val="18"/>
        </w:rPr>
      </w:pP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materiály, stavebné diela a výrobky zabezpečované zhotoviteľom musia byť dokladované certifikátmi alebo vyhláseniami o zhode v zmysle zákona č. 264/1999 Z.z. o technických požiadavkách na výrobky a posudzovaní zhody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na odstránenie vád stanoviť termín primeraný ich rozsahu. Objednávateľ má v prípade nedodržania termínu odstránenia vád zhotoviteľom právo na odstúpenie od zmluvy. Prípadné uplatňovanie zmluvných pokút sa riadi touto zmluvou,</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musí bez meškania a písomne informovať objednávateľa o vzniku akejkoľvek udalosti, ktorá bráni alebo sťažuje realizáciu plnenia podľa tejto zmluvy,</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je povinný zabezpečiť účasť svojich zamestnancov na preverovaní svojich dodávok a prác, ktoré vykonáva stavebný dozor objednávateľa a robiť okamžité opatrenia na odstránenie vytknutých závad a odchýlok od dokumentácie,</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 xml:space="preserve">žiadna časť plnenia podľa tejto zmluvy nesmie byť zakrytá bez predchádzajúceho súhlasu stavebného dozoru. Zhotoviteľ je povinný umožniť skontrolovanie akejkoľvek časti diela, ktorá má byť zakrytá. Zhotoviteľ aspoň 3 pracovné dni vopred oznámi stavebnému dozoru, že časť diela bude zakrývať. Stavebný dozor vykoná kontrolu. Ak stavebný dozor nevykoná kontrolu do ..... dní od </w:t>
      </w:r>
      <w:r w:rsidRPr="001C33B0">
        <w:rPr>
          <w:rFonts w:cs="Arial"/>
          <w:sz w:val="18"/>
          <w:szCs w:val="18"/>
        </w:rPr>
        <w:lastRenderedPageBreak/>
        <w:t>upozornenia zhotoviteľa, je zhotoviteľ oprávnený príslušnú časť diela zakryť. V prípade, že ju stavebný dozor napriek upozorneniu zhotoviteľa nevykoná, je objednávateľ povinný uhradiť náklady dodatočného odkrytia, pokiaľ sa takéto odkrytie za účelom kontroly vyžaduje. Ak sa však pri dodatočnom odkrytí zistí, že práce boli vykonané chybne, nesie náklady dodatočného odkrytia zhotoviteľ,</w:t>
      </w:r>
    </w:p>
    <w:p w:rsidR="00E14C0E" w:rsidRPr="001C33B0" w:rsidRDefault="00E14C0E" w:rsidP="0071385B">
      <w:pPr>
        <w:widowControl w:val="0"/>
        <w:numPr>
          <w:ilvl w:val="0"/>
          <w:numId w:val="19"/>
        </w:numPr>
        <w:autoSpaceDE w:val="0"/>
        <w:autoSpaceDN w:val="0"/>
        <w:adjustRightInd w:val="0"/>
        <w:spacing w:line="288" w:lineRule="auto"/>
        <w:ind w:left="993" w:hanging="567"/>
        <w:jc w:val="both"/>
        <w:rPr>
          <w:rFonts w:cs="Arial"/>
          <w:sz w:val="18"/>
          <w:szCs w:val="18"/>
        </w:rPr>
      </w:pPr>
      <w:r w:rsidRPr="001C33B0">
        <w:rPr>
          <w:rFonts w:cs="Arial"/>
          <w:sz w:val="18"/>
          <w:szCs w:val="18"/>
        </w:rPr>
        <w:t>stavebný dozor je oprávnený dať pokyny, ktoré sú potrebné na realizáciu plnení podľa tejto zmluvy  zhotoviteľovi v stavebnom denníku.</w:t>
      </w:r>
    </w:p>
    <w:p w:rsidR="00E14C0E" w:rsidRPr="001C33B0" w:rsidRDefault="00E14C0E" w:rsidP="0071385B">
      <w:pPr>
        <w:widowControl w:val="0"/>
        <w:numPr>
          <w:ilvl w:val="0"/>
          <w:numId w:val="17"/>
        </w:numPr>
        <w:autoSpaceDE w:val="0"/>
        <w:autoSpaceDN w:val="0"/>
        <w:adjustRightInd w:val="0"/>
        <w:spacing w:line="288" w:lineRule="auto"/>
        <w:ind w:left="426" w:hanging="426"/>
        <w:jc w:val="both"/>
        <w:rPr>
          <w:rFonts w:cs="Arial"/>
          <w:sz w:val="18"/>
          <w:szCs w:val="18"/>
        </w:rPr>
      </w:pPr>
      <w:r w:rsidRPr="001C33B0">
        <w:rPr>
          <w:rFonts w:cs="Arial"/>
          <w:sz w:val="18"/>
          <w:szCs w:val="18"/>
        </w:rPr>
        <w:t>Stavebný denník:</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je povinný odo dňa prevzatia staveniska viesť stavebný denník v jazyku slovenskom, a to v origináli a dvoch kópiách. Jednu kópiu je povinný uložiť oddelene od originálu, aby bola k dispozícii v prípade straty alebo zničenia originálu. Ďalšiu kópiu stavebného denníku odoberá stavebný dozor,</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do stavebného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Počas pracovnej doby musí byť denník na stavbe trvale prístupný. Povinnosť viesť stavebný denník končí dňom odovzdania a prevzatia prác,</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záznamy v stavebnom denníku je oprávnený robiť stavbyvedúci, prípadne jeho zástupca a ich predstavený. Okrem nich sú oprávnení robiť záznam projektant, stavebný dozor objednávateľa, jeho predstavený, orgány štátneho stavebného dohľadu, prípadne iné príslušné orgány štátnej správy,</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denné záznamy sa píšu do stavebného denníka -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stavebný dozor je oprávnený dať pokyny, ktoré sú potrebné na realizáciu plnenia podľa tejto zmluvy zhotoviteľovi v stavebnom denníku. Pritom musí rešpektovať technologický postup prác,</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pokiaľ stavebný dozor nariadi nevyhnutné zmeny, ktorých dôvodom bolo porušenie zmluvy zo strany zhotoviteľa alebo jeho subdodávateľov, vykoná zhotoviteľ nariadené práce na svoje vlastné náklady,</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ak stavbyvedúci do troch pracovných dní nepripojí svoje nesúhlasné stanovisko k vykonaným zápisom, pokladá sa to za jeho súhlas s obsahom,</w:t>
      </w:r>
    </w:p>
    <w:p w:rsidR="00E14C0E" w:rsidRPr="001C33B0" w:rsidRDefault="00E14C0E" w:rsidP="0071385B">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ak stavebný dozor do troch pracovných dní od doručenia stavebného denníka nepripojí svoje nesúhlasné stanovisko k vykonaným zápisom, pokladá sa to za jeho súhlas s obsahom.</w:t>
      </w:r>
    </w:p>
    <w:p w:rsidR="00E14C0E" w:rsidRPr="001C33B0" w:rsidRDefault="00E14C0E" w:rsidP="0071385B">
      <w:pPr>
        <w:widowControl w:val="0"/>
        <w:numPr>
          <w:ilvl w:val="0"/>
          <w:numId w:val="17"/>
        </w:numPr>
        <w:autoSpaceDE w:val="0"/>
        <w:autoSpaceDN w:val="0"/>
        <w:adjustRightInd w:val="0"/>
        <w:spacing w:line="288" w:lineRule="auto"/>
        <w:ind w:left="426" w:hanging="426"/>
        <w:jc w:val="both"/>
        <w:rPr>
          <w:rFonts w:cs="Arial"/>
          <w:sz w:val="18"/>
          <w:szCs w:val="18"/>
        </w:rPr>
      </w:pPr>
      <w:r w:rsidRPr="001C33B0">
        <w:rPr>
          <w:rFonts w:cs="Arial"/>
          <w:sz w:val="18"/>
          <w:szCs w:val="18"/>
        </w:rPr>
        <w:t>Odovzdanie:</w:t>
      </w:r>
    </w:p>
    <w:p w:rsidR="00E14C0E" w:rsidRPr="001C33B0" w:rsidRDefault="00E14C0E" w:rsidP="0071385B">
      <w:pPr>
        <w:widowControl w:val="0"/>
        <w:numPr>
          <w:ilvl w:val="0"/>
          <w:numId w:val="21"/>
        </w:numPr>
        <w:autoSpaceDE w:val="0"/>
        <w:autoSpaceDN w:val="0"/>
        <w:adjustRightInd w:val="0"/>
        <w:spacing w:line="288" w:lineRule="auto"/>
        <w:ind w:hanging="409"/>
        <w:jc w:val="both"/>
        <w:rPr>
          <w:rFonts w:cs="Arial"/>
          <w:sz w:val="18"/>
          <w:szCs w:val="18"/>
        </w:rPr>
      </w:pPr>
      <w:r w:rsidRPr="001C33B0">
        <w:rPr>
          <w:rFonts w:cs="Arial"/>
          <w:sz w:val="18"/>
          <w:szCs w:val="18"/>
        </w:rPr>
        <w:t xml:space="preserve">dielo sa považuje za dodané ak je urobené protokolárne odovzdanie a prevzatie, </w:t>
      </w:r>
    </w:p>
    <w:p w:rsidR="00E14C0E" w:rsidRPr="001C33B0" w:rsidRDefault="00E14C0E" w:rsidP="0071385B">
      <w:pPr>
        <w:widowControl w:val="0"/>
        <w:numPr>
          <w:ilvl w:val="0"/>
          <w:numId w:val="21"/>
        </w:numPr>
        <w:autoSpaceDE w:val="0"/>
        <w:autoSpaceDN w:val="0"/>
        <w:adjustRightInd w:val="0"/>
        <w:spacing w:line="288" w:lineRule="auto"/>
        <w:ind w:hanging="409"/>
        <w:jc w:val="both"/>
        <w:rPr>
          <w:rFonts w:cs="Arial"/>
          <w:sz w:val="18"/>
          <w:szCs w:val="18"/>
        </w:rPr>
      </w:pPr>
      <w:r w:rsidRPr="001C33B0">
        <w:rPr>
          <w:rFonts w:cs="Arial"/>
          <w:sz w:val="18"/>
          <w:szCs w:val="18"/>
        </w:rPr>
        <w:t>dielo nemožno preberať po ucelených častiach, resp. etapách,</w:t>
      </w:r>
    </w:p>
    <w:p w:rsidR="00E14C0E" w:rsidRPr="001C33B0" w:rsidRDefault="00E14C0E" w:rsidP="0071385B">
      <w:pPr>
        <w:widowControl w:val="0"/>
        <w:numPr>
          <w:ilvl w:val="0"/>
          <w:numId w:val="21"/>
        </w:numPr>
        <w:autoSpaceDE w:val="0"/>
        <w:autoSpaceDN w:val="0"/>
        <w:adjustRightInd w:val="0"/>
        <w:spacing w:line="288" w:lineRule="auto"/>
        <w:ind w:left="1418" w:hanging="567"/>
        <w:jc w:val="both"/>
        <w:rPr>
          <w:rFonts w:cs="Arial"/>
          <w:sz w:val="18"/>
          <w:szCs w:val="18"/>
        </w:rPr>
      </w:pPr>
      <w:r w:rsidRPr="001C33B0">
        <w:rPr>
          <w:rFonts w:cs="Arial"/>
          <w:sz w:val="18"/>
          <w:szCs w:val="18"/>
        </w:rPr>
        <w:t>prevzatím ucelenej častí prechádza vlastnícke právo a nebezpečenstvo škody na objednávateľa,</w:t>
      </w:r>
    </w:p>
    <w:p w:rsidR="00E14C0E" w:rsidRPr="001C33B0" w:rsidRDefault="00E14C0E" w:rsidP="0071385B">
      <w:pPr>
        <w:widowControl w:val="0"/>
        <w:numPr>
          <w:ilvl w:val="0"/>
          <w:numId w:val="21"/>
        </w:numPr>
        <w:autoSpaceDE w:val="0"/>
        <w:autoSpaceDN w:val="0"/>
        <w:adjustRightInd w:val="0"/>
        <w:spacing w:line="288" w:lineRule="auto"/>
        <w:ind w:left="1418" w:hanging="567"/>
        <w:jc w:val="both"/>
        <w:rPr>
          <w:rFonts w:cs="Arial"/>
          <w:sz w:val="18"/>
          <w:szCs w:val="18"/>
        </w:rPr>
      </w:pPr>
      <w:r w:rsidRPr="001C33B0">
        <w:rPr>
          <w:rFonts w:cs="Arial"/>
          <w:sz w:val="18"/>
          <w:szCs w:val="18"/>
        </w:rPr>
        <w:t>prevzatie predmetu diela  môže byť odmietnuté pre vady a to až do ich odstránenia,</w:t>
      </w:r>
    </w:p>
    <w:p w:rsidR="00E14C0E" w:rsidRPr="001C33B0" w:rsidRDefault="00E14C0E" w:rsidP="0071385B">
      <w:pPr>
        <w:widowControl w:val="0"/>
        <w:numPr>
          <w:ilvl w:val="0"/>
          <w:numId w:val="21"/>
        </w:numPr>
        <w:autoSpaceDE w:val="0"/>
        <w:autoSpaceDN w:val="0"/>
        <w:adjustRightInd w:val="0"/>
        <w:spacing w:line="288" w:lineRule="auto"/>
        <w:ind w:left="1418" w:hanging="567"/>
        <w:jc w:val="both"/>
        <w:rPr>
          <w:rFonts w:cs="Arial"/>
          <w:sz w:val="18"/>
          <w:szCs w:val="18"/>
        </w:rPr>
      </w:pPr>
      <w:r w:rsidRPr="001C33B0">
        <w:rPr>
          <w:rFonts w:cs="Arial"/>
          <w:sz w:val="18"/>
          <w:szCs w:val="18"/>
        </w:rPr>
        <w:t>zhotoviteľ je povinný najneskôr 15 dní vopred oznámiť objednávateľovi, kedy bude plnenie podľa tejto zmluvy alebo jeho ucelená časť pripravená na odovzdanie,</w:t>
      </w:r>
    </w:p>
    <w:p w:rsidR="00E14C0E" w:rsidRPr="001C33B0" w:rsidRDefault="00E14C0E" w:rsidP="0071385B">
      <w:pPr>
        <w:widowControl w:val="0"/>
        <w:numPr>
          <w:ilvl w:val="0"/>
          <w:numId w:val="21"/>
        </w:numPr>
        <w:autoSpaceDE w:val="0"/>
        <w:autoSpaceDN w:val="0"/>
        <w:adjustRightInd w:val="0"/>
        <w:spacing w:line="288" w:lineRule="auto"/>
        <w:ind w:left="1418" w:hanging="567"/>
        <w:jc w:val="both"/>
        <w:rPr>
          <w:rFonts w:cs="Arial"/>
          <w:sz w:val="18"/>
          <w:szCs w:val="18"/>
        </w:rPr>
      </w:pPr>
      <w:r w:rsidRPr="001C33B0">
        <w:rPr>
          <w:rFonts w:cs="Arial"/>
          <w:sz w:val="18"/>
          <w:szCs w:val="18"/>
        </w:rPr>
        <w:t xml:space="preserve">zhotoviteľ je povinný vykonať komplexné vyskúšanie odovzdávaného plnenia podľa tejto zmluvy, </w:t>
      </w:r>
    </w:p>
    <w:p w:rsidR="00E14C0E" w:rsidRPr="001C33B0" w:rsidRDefault="00E14C0E" w:rsidP="0071385B">
      <w:pPr>
        <w:widowControl w:val="0"/>
        <w:numPr>
          <w:ilvl w:val="0"/>
          <w:numId w:val="21"/>
        </w:numPr>
        <w:autoSpaceDE w:val="0"/>
        <w:autoSpaceDN w:val="0"/>
        <w:adjustRightInd w:val="0"/>
        <w:spacing w:line="288" w:lineRule="auto"/>
        <w:ind w:hanging="409"/>
        <w:jc w:val="both"/>
        <w:rPr>
          <w:rFonts w:cs="Arial"/>
          <w:sz w:val="18"/>
          <w:szCs w:val="18"/>
        </w:rPr>
      </w:pPr>
      <w:r w:rsidRPr="001C33B0">
        <w:rPr>
          <w:rFonts w:cs="Arial"/>
          <w:sz w:val="18"/>
          <w:szCs w:val="18"/>
        </w:rPr>
        <w:t>zhotoviteľ je povinný pri preberacom konaní odovzdať objednávateľovi:</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projektovú dokumentáciu skutočného vyhotovenia vyhotovenú zodpovedným geodetom. Zameranie skutočného vyhotovenia musí byť naviazané na jednotnú trigonometrickú sieť, resp. spôsobom, akým je vyhotovená projektová dokumentácia (vytyčovacie schémy),</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projektovú dokumentáciu skutočného vyhotovenia so zakreslením všetkých zmien podľa   skutočného stavu vykonaných prác v dvoch vyhotoveniach v čiernotlači, vrátane odovzdania projektu skutočného vyhotovenia na digitálnom médiu CD,</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lastRenderedPageBreak/>
        <w:t>zoznam strojov, zariadení, ktoré sú súčasťou odovzdávanej dodávky, ich pasporty a návody na obsluhu v slovenskom jazyku, resp. v inom jazyku ale s overeným prekladom do slovenského jazyka,</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zápisnice a osvedčenia o vykonaných skúškach použitých materiálov,</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zápisnice o preverení prác a konštrukcií v priebehu zakrytých prác,</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 xml:space="preserve">zápisnice o individuálnom a komplexnom vyskúšaní zmontovaných zariadení, </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doklady o vykonaných funkčných skúškach,</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východiskové revízne správy elektrických zariadení,</w:t>
      </w:r>
    </w:p>
    <w:p w:rsidR="00E14C0E" w:rsidRPr="001C33B0" w:rsidRDefault="00E14C0E" w:rsidP="0071385B">
      <w:pPr>
        <w:widowControl w:val="0"/>
        <w:numPr>
          <w:ilvl w:val="3"/>
          <w:numId w:val="22"/>
        </w:numPr>
        <w:autoSpaceDE w:val="0"/>
        <w:autoSpaceDN w:val="0"/>
        <w:adjustRightInd w:val="0"/>
        <w:spacing w:line="288" w:lineRule="auto"/>
        <w:ind w:left="2410" w:hanging="850"/>
        <w:jc w:val="both"/>
        <w:rPr>
          <w:rFonts w:cs="Arial"/>
          <w:sz w:val="18"/>
          <w:szCs w:val="18"/>
        </w:rPr>
      </w:pPr>
      <w:r w:rsidRPr="001C33B0">
        <w:rPr>
          <w:rFonts w:cs="Arial"/>
          <w:sz w:val="18"/>
          <w:szCs w:val="18"/>
        </w:rPr>
        <w:t>stavebné denníky.</w:t>
      </w:r>
    </w:p>
    <w:p w:rsidR="00E14C0E" w:rsidRPr="001C33B0" w:rsidRDefault="00E14C0E" w:rsidP="00E14C0E">
      <w:pPr>
        <w:widowControl w:val="0"/>
        <w:autoSpaceDE w:val="0"/>
        <w:autoSpaceDN w:val="0"/>
        <w:adjustRightInd w:val="0"/>
        <w:spacing w:line="288" w:lineRule="auto"/>
        <w:ind w:left="913" w:firstLine="170"/>
        <w:jc w:val="both"/>
        <w:rPr>
          <w:rFonts w:cs="Arial"/>
          <w:sz w:val="18"/>
          <w:szCs w:val="18"/>
        </w:rPr>
      </w:pPr>
      <w:r w:rsidRPr="001C33B0">
        <w:rPr>
          <w:rFonts w:cs="Arial"/>
          <w:sz w:val="18"/>
          <w:szCs w:val="18"/>
        </w:rPr>
        <w:t>Absencia niektorého z týchto dokladov je dôvodom pre neukončenie preberacieho konania.</w:t>
      </w:r>
    </w:p>
    <w:p w:rsidR="00E14C0E" w:rsidRPr="001C33B0" w:rsidRDefault="00E14C0E" w:rsidP="0071385B">
      <w:pPr>
        <w:widowControl w:val="0"/>
        <w:numPr>
          <w:ilvl w:val="0"/>
          <w:numId w:val="21"/>
        </w:numPr>
        <w:autoSpaceDE w:val="0"/>
        <w:autoSpaceDN w:val="0"/>
        <w:adjustRightInd w:val="0"/>
        <w:spacing w:line="288" w:lineRule="auto"/>
        <w:ind w:left="1560" w:hanging="567"/>
        <w:jc w:val="both"/>
        <w:rPr>
          <w:rFonts w:cs="Arial"/>
          <w:sz w:val="18"/>
          <w:szCs w:val="18"/>
        </w:rPr>
      </w:pPr>
      <w:r w:rsidRPr="001C33B0">
        <w:rPr>
          <w:rFonts w:cs="Arial"/>
          <w:sz w:val="18"/>
          <w:szCs w:val="18"/>
        </w:rPr>
        <w:t>objednávateľ je povinný pripraviť na preberacie konanie všetky svoje doklady tak, aby ich porovnaním s dokladmi zhotoviteľa sa zabezpečilo kvalitné, úplné a rýchle uskutočnenie tohto konania, a to v písomnej forme a v prípade potreby aj na elektronických médiách,</w:t>
      </w:r>
    </w:p>
    <w:p w:rsidR="00E14C0E" w:rsidRPr="001C33B0" w:rsidRDefault="00E14C0E" w:rsidP="0071385B">
      <w:pPr>
        <w:widowControl w:val="0"/>
        <w:numPr>
          <w:ilvl w:val="0"/>
          <w:numId w:val="21"/>
        </w:numPr>
        <w:autoSpaceDE w:val="0"/>
        <w:autoSpaceDN w:val="0"/>
        <w:adjustRightInd w:val="0"/>
        <w:spacing w:line="288" w:lineRule="auto"/>
        <w:ind w:left="1560" w:hanging="567"/>
        <w:jc w:val="both"/>
        <w:rPr>
          <w:rFonts w:cs="Arial"/>
          <w:sz w:val="18"/>
          <w:szCs w:val="18"/>
        </w:rPr>
      </w:pPr>
      <w:r w:rsidRPr="001C33B0">
        <w:rPr>
          <w:rFonts w:cs="Arial"/>
          <w:sz w:val="18"/>
          <w:szCs w:val="18"/>
        </w:rPr>
        <w:t>objednávateľ nie je povinný prevziať dokončenú časť plnenia podľa tejto zmluvy, ak nebola z dôvodov na strane zhotoviteľa odovzdaná iná časť plnenia podľa tejto zmluvy, ktorá podľa dojednania mala byť už dokončená,</w:t>
      </w:r>
    </w:p>
    <w:p w:rsidR="00E14C0E" w:rsidRPr="001C33B0" w:rsidRDefault="00E14C0E" w:rsidP="0071385B">
      <w:pPr>
        <w:widowControl w:val="0"/>
        <w:numPr>
          <w:ilvl w:val="0"/>
          <w:numId w:val="21"/>
        </w:numPr>
        <w:autoSpaceDE w:val="0"/>
        <w:autoSpaceDN w:val="0"/>
        <w:adjustRightInd w:val="0"/>
        <w:spacing w:line="288" w:lineRule="auto"/>
        <w:ind w:left="1560" w:hanging="567"/>
        <w:jc w:val="both"/>
        <w:rPr>
          <w:rFonts w:cs="Arial"/>
          <w:sz w:val="18"/>
          <w:szCs w:val="18"/>
        </w:rPr>
      </w:pPr>
      <w:r w:rsidRPr="001C33B0">
        <w:rPr>
          <w:rFonts w:cs="Arial"/>
          <w:sz w:val="18"/>
          <w:szCs w:val="18"/>
        </w:rPr>
        <w:t>zápisnicu o prevzatí plnenia podľa tejto zmluvy spisuje objednávateľ, ak nebolo dohodnuté inak,</w:t>
      </w:r>
    </w:p>
    <w:p w:rsidR="00E14C0E" w:rsidRPr="001C33B0" w:rsidRDefault="00E14C0E" w:rsidP="0071385B">
      <w:pPr>
        <w:widowControl w:val="0"/>
        <w:numPr>
          <w:ilvl w:val="0"/>
          <w:numId w:val="21"/>
        </w:numPr>
        <w:autoSpaceDE w:val="0"/>
        <w:autoSpaceDN w:val="0"/>
        <w:adjustRightInd w:val="0"/>
        <w:spacing w:line="288" w:lineRule="auto"/>
        <w:ind w:left="1560" w:hanging="567"/>
        <w:jc w:val="both"/>
        <w:rPr>
          <w:rFonts w:cs="Arial"/>
          <w:sz w:val="18"/>
          <w:szCs w:val="18"/>
        </w:rPr>
      </w:pPr>
      <w:r w:rsidRPr="001C33B0">
        <w:rPr>
          <w:rFonts w:cs="Arial"/>
          <w:sz w:val="18"/>
          <w:szCs w:val="18"/>
        </w:rPr>
        <w:t>ak objednávateľ odmietne  plnenie podľa tejto zmluvy alebo jeho časť prevziať, je povinný uviesť dôvody. Po odstránení vytýkaných vád a nedostatkov sa opakuje konanie v nevyhnutnom rozsahu a spíše sa dodatok k pôvodnej zápisnici,</w:t>
      </w:r>
    </w:p>
    <w:p w:rsidR="00E14C0E" w:rsidRPr="001C33B0" w:rsidRDefault="00E14C0E" w:rsidP="0071385B">
      <w:pPr>
        <w:widowControl w:val="0"/>
        <w:numPr>
          <w:ilvl w:val="0"/>
          <w:numId w:val="21"/>
        </w:numPr>
        <w:autoSpaceDE w:val="0"/>
        <w:autoSpaceDN w:val="0"/>
        <w:adjustRightInd w:val="0"/>
        <w:spacing w:line="288" w:lineRule="auto"/>
        <w:ind w:left="1560" w:hanging="567"/>
        <w:jc w:val="both"/>
        <w:rPr>
          <w:rFonts w:cs="Arial"/>
          <w:sz w:val="18"/>
          <w:szCs w:val="18"/>
        </w:rPr>
      </w:pPr>
      <w:r w:rsidRPr="001C33B0">
        <w:rPr>
          <w:rFonts w:cs="Arial"/>
          <w:sz w:val="18"/>
          <w:szCs w:val="18"/>
        </w:rPr>
        <w:t>zmluvné strany sa môžu dohodnúť na samostatnom odovzdaní a prevzatí len takých dokončených častí plnenia podľa tejto zmluvy, ktorých samostatné odovzdanie a prevzatie sa predpokladá v projektovej dokumentácii.</w:t>
      </w:r>
    </w:p>
    <w:p w:rsidR="00E14C0E" w:rsidRPr="001C33B0" w:rsidRDefault="00E14C0E" w:rsidP="0071385B">
      <w:pPr>
        <w:widowControl w:val="0"/>
        <w:numPr>
          <w:ilvl w:val="0"/>
          <w:numId w:val="17"/>
        </w:numPr>
        <w:autoSpaceDE w:val="0"/>
        <w:autoSpaceDN w:val="0"/>
        <w:adjustRightInd w:val="0"/>
        <w:spacing w:line="288" w:lineRule="auto"/>
        <w:ind w:left="426" w:hanging="426"/>
        <w:jc w:val="both"/>
        <w:rPr>
          <w:rFonts w:cs="Arial"/>
          <w:sz w:val="18"/>
          <w:szCs w:val="18"/>
        </w:rPr>
      </w:pPr>
      <w:r w:rsidRPr="001C33B0">
        <w:rPr>
          <w:rFonts w:cs="Arial"/>
          <w:sz w:val="18"/>
          <w:szCs w:val="18"/>
        </w:rPr>
        <w:t>Osobitné technické podmienky:</w:t>
      </w:r>
    </w:p>
    <w:p w:rsidR="00E14C0E" w:rsidRPr="001C33B0" w:rsidRDefault="00E14C0E" w:rsidP="0071385B">
      <w:pPr>
        <w:widowControl w:val="0"/>
        <w:numPr>
          <w:ilvl w:val="0"/>
          <w:numId w:val="23"/>
        </w:numPr>
        <w:autoSpaceDE w:val="0"/>
        <w:autoSpaceDN w:val="0"/>
        <w:adjustRightInd w:val="0"/>
        <w:spacing w:line="288" w:lineRule="auto"/>
        <w:ind w:left="1134" w:hanging="708"/>
        <w:jc w:val="both"/>
        <w:rPr>
          <w:rFonts w:cs="Arial"/>
          <w:sz w:val="18"/>
          <w:szCs w:val="18"/>
        </w:rPr>
      </w:pPr>
      <w:r w:rsidRPr="001C33B0">
        <w:rPr>
          <w:rFonts w:cs="Arial"/>
          <w:sz w:val="18"/>
          <w:szCs w:val="18"/>
        </w:rPr>
        <w:t>zhotoviteľ je povinný zabudovať materiál a výrobky v zmysle zákona č. 133/2013 Z.z. a zákona č. 264/1999 Z.z. Prípadné zmeny musia byť vopred odsúhlasené objednávateľom písomnou formou,</w:t>
      </w:r>
    </w:p>
    <w:p w:rsidR="00E14C0E" w:rsidRPr="001C33B0" w:rsidRDefault="00E14C0E" w:rsidP="0071385B">
      <w:pPr>
        <w:widowControl w:val="0"/>
        <w:numPr>
          <w:ilvl w:val="0"/>
          <w:numId w:val="23"/>
        </w:numPr>
        <w:autoSpaceDE w:val="0"/>
        <w:autoSpaceDN w:val="0"/>
        <w:adjustRightInd w:val="0"/>
        <w:spacing w:line="288" w:lineRule="auto"/>
        <w:ind w:left="1134" w:hanging="708"/>
        <w:jc w:val="both"/>
        <w:rPr>
          <w:rFonts w:cs="Arial"/>
          <w:sz w:val="18"/>
          <w:szCs w:val="18"/>
        </w:rPr>
      </w:pPr>
      <w:r w:rsidRPr="001C33B0">
        <w:rPr>
          <w:rFonts w:cs="Arial"/>
          <w:sz w:val="18"/>
          <w:szCs w:val="18"/>
        </w:rPr>
        <w:t>nie je prípustné používanie technológií, ktoré sú v rozpore s platnými technickými, bezpečnostnými alebo hygienickými predpismi a normami,</w:t>
      </w:r>
    </w:p>
    <w:p w:rsidR="00E14C0E" w:rsidRPr="001C33B0" w:rsidRDefault="00E14C0E" w:rsidP="0071385B">
      <w:pPr>
        <w:widowControl w:val="0"/>
        <w:numPr>
          <w:ilvl w:val="0"/>
          <w:numId w:val="23"/>
        </w:numPr>
        <w:autoSpaceDE w:val="0"/>
        <w:autoSpaceDN w:val="0"/>
        <w:adjustRightInd w:val="0"/>
        <w:spacing w:line="288" w:lineRule="auto"/>
        <w:ind w:left="1134" w:hanging="708"/>
        <w:jc w:val="both"/>
        <w:rPr>
          <w:rFonts w:cs="Arial"/>
          <w:sz w:val="18"/>
          <w:szCs w:val="18"/>
        </w:rPr>
      </w:pPr>
      <w:r w:rsidRPr="001C33B0">
        <w:rPr>
          <w:rFonts w:cs="Arial"/>
          <w:sz w:val="18"/>
          <w:szCs w:val="18"/>
        </w:rPr>
        <w:t>nesmú byť pripustené do prevádzky stroje a mechanizácia s neplatnou revíziou, ktoré svojim technickým stavom nezodpovedajú schváleným podmienkam pre ich prevádzku.</w:t>
      </w:r>
    </w:p>
    <w:p w:rsidR="00E14C0E" w:rsidRPr="001C33B0" w:rsidRDefault="00E14C0E" w:rsidP="0071385B">
      <w:pPr>
        <w:widowControl w:val="0"/>
        <w:numPr>
          <w:ilvl w:val="0"/>
          <w:numId w:val="23"/>
        </w:numPr>
        <w:autoSpaceDE w:val="0"/>
        <w:autoSpaceDN w:val="0"/>
        <w:adjustRightInd w:val="0"/>
        <w:spacing w:line="288" w:lineRule="auto"/>
        <w:ind w:left="1134" w:hanging="708"/>
        <w:jc w:val="both"/>
        <w:rPr>
          <w:rFonts w:cs="Arial"/>
          <w:sz w:val="18"/>
          <w:szCs w:val="18"/>
        </w:rPr>
      </w:pPr>
      <w:r w:rsidRPr="001C33B0">
        <w:rPr>
          <w:rFonts w:cs="Arial"/>
          <w:sz w:val="18"/>
          <w:szCs w:val="18"/>
        </w:rPr>
        <w:t>Majetok prechádza do vlastníctva obce aj čiastkovým prebratím diela po podpísaní preberacieho protokolu.</w:t>
      </w:r>
    </w:p>
    <w:p w:rsidR="00E14C0E" w:rsidRPr="001C33B0" w:rsidRDefault="00E14C0E" w:rsidP="00E14C0E">
      <w:pPr>
        <w:pStyle w:val="Nadpis3"/>
        <w:numPr>
          <w:ilvl w:val="0"/>
          <w:numId w:val="0"/>
        </w:numPr>
        <w:spacing w:line="288" w:lineRule="auto"/>
        <w:ind w:left="720"/>
        <w:rPr>
          <w:color w:val="auto"/>
          <w:sz w:val="18"/>
          <w:szCs w:val="18"/>
        </w:rPr>
      </w:pPr>
      <w:r w:rsidRPr="001C33B0">
        <w:rPr>
          <w:b w:val="0"/>
          <w:bCs w:val="0"/>
          <w:sz w:val="18"/>
          <w:szCs w:val="18"/>
        </w:rPr>
        <w:t xml:space="preserve">                                                                  </w:t>
      </w:r>
      <w:r w:rsidRPr="001C33B0">
        <w:rPr>
          <w:bCs w:val="0"/>
          <w:color w:val="auto"/>
          <w:sz w:val="18"/>
          <w:szCs w:val="18"/>
        </w:rPr>
        <w:t xml:space="preserve">Článok 7 </w:t>
      </w:r>
    </w:p>
    <w:p w:rsidR="00E14C0E" w:rsidRPr="001C33B0" w:rsidRDefault="00E14C0E" w:rsidP="00E14C0E">
      <w:pPr>
        <w:widowControl w:val="0"/>
        <w:autoSpaceDE w:val="0"/>
        <w:autoSpaceDN w:val="0"/>
        <w:adjustRightInd w:val="0"/>
        <w:spacing w:line="288" w:lineRule="auto"/>
        <w:jc w:val="center"/>
        <w:rPr>
          <w:rFonts w:cs="Arial"/>
          <w:b/>
          <w:bCs/>
          <w:sz w:val="18"/>
          <w:szCs w:val="18"/>
        </w:rPr>
      </w:pPr>
      <w:r w:rsidRPr="001C33B0">
        <w:rPr>
          <w:rFonts w:cs="Arial"/>
          <w:b/>
          <w:bCs/>
          <w:sz w:val="18"/>
          <w:szCs w:val="18"/>
        </w:rPr>
        <w:t>Zodpovednosť za vady a záruky</w:t>
      </w:r>
    </w:p>
    <w:p w:rsidR="00E14C0E" w:rsidRPr="001C33B0" w:rsidRDefault="00E14C0E" w:rsidP="00E14C0E">
      <w:pPr>
        <w:widowControl w:val="0"/>
        <w:autoSpaceDE w:val="0"/>
        <w:autoSpaceDN w:val="0"/>
        <w:adjustRightInd w:val="0"/>
        <w:spacing w:line="288" w:lineRule="auto"/>
        <w:ind w:firstLine="1209"/>
        <w:jc w:val="center"/>
        <w:rPr>
          <w:rFonts w:cs="Arial"/>
          <w:b/>
          <w:bCs/>
          <w:sz w:val="18"/>
          <w:szCs w:val="18"/>
        </w:rPr>
      </w:pPr>
    </w:p>
    <w:p w:rsidR="00E14C0E" w:rsidRPr="001C33B0" w:rsidRDefault="00E14C0E" w:rsidP="0071385B">
      <w:pPr>
        <w:pStyle w:val="Zkladntext"/>
        <w:widowControl w:val="0"/>
        <w:numPr>
          <w:ilvl w:val="0"/>
          <w:numId w:val="24"/>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zodpovedá za to, že plnenie podľa tejto zmluvy má v dobe prevzatia zmluvne dohodnuté vlastnosti, že zodpovedá technickým normám a predpisom SR, a že nemá vady, ktoré by rušili, alebo znižovali hodnotu alebo schopnosť jeho používania k zvyčajným alebo v zmluve predpokladaným účelom.</w:t>
      </w:r>
    </w:p>
    <w:p w:rsidR="00E14C0E" w:rsidRPr="001C33B0" w:rsidRDefault="00E14C0E" w:rsidP="0071385B">
      <w:pPr>
        <w:pStyle w:val="Zkladntext"/>
        <w:widowControl w:val="0"/>
        <w:numPr>
          <w:ilvl w:val="0"/>
          <w:numId w:val="24"/>
        </w:numPr>
        <w:autoSpaceDE w:val="0"/>
        <w:autoSpaceDN w:val="0"/>
        <w:adjustRightInd w:val="0"/>
        <w:spacing w:after="0" w:line="288" w:lineRule="auto"/>
        <w:ind w:left="567" w:hanging="567"/>
        <w:jc w:val="both"/>
        <w:rPr>
          <w:rFonts w:cs="Arial"/>
          <w:sz w:val="18"/>
          <w:szCs w:val="18"/>
        </w:rPr>
      </w:pPr>
      <w:r w:rsidRPr="001C33B0">
        <w:rPr>
          <w:rFonts w:cs="Arial"/>
          <w:sz w:val="18"/>
          <w:szCs w:val="18"/>
        </w:rPr>
        <w:t>Ak objednávateľ prevezme plnenie podľa tejto zmluvy s vadami, či už zjavnými alebo skrytými, má právo na dodatočné bezplatné odstránenie vady.</w:t>
      </w:r>
    </w:p>
    <w:p w:rsidR="00E14C0E" w:rsidRPr="001C33B0" w:rsidRDefault="00E14C0E" w:rsidP="0071385B">
      <w:pPr>
        <w:pStyle w:val="Zkladntext"/>
        <w:widowControl w:val="0"/>
        <w:numPr>
          <w:ilvl w:val="0"/>
          <w:numId w:val="24"/>
        </w:numPr>
        <w:autoSpaceDE w:val="0"/>
        <w:autoSpaceDN w:val="0"/>
        <w:adjustRightInd w:val="0"/>
        <w:spacing w:after="0" w:line="288" w:lineRule="auto"/>
        <w:ind w:left="567" w:hanging="567"/>
        <w:jc w:val="both"/>
        <w:rPr>
          <w:rFonts w:cs="Arial"/>
          <w:sz w:val="18"/>
          <w:szCs w:val="18"/>
        </w:rPr>
      </w:pPr>
      <w:r w:rsidRPr="001C33B0">
        <w:rPr>
          <w:rFonts w:cs="Arial"/>
          <w:sz w:val="18"/>
          <w:szCs w:val="18"/>
        </w:rPr>
        <w:t>Na žiadosť objednávateľa je zhotoviteľ povinný bez zbytočného odkladu vady plnenia podľa tejto zmluvy odstrániť, i keď neuznáva, že za vady zodpovedá. V sporných prípadoch nesie náklady na odstránenie vád až do rozhodnutia o reklamácii zhotoviteľ.</w:t>
      </w:r>
    </w:p>
    <w:p w:rsidR="00E14C0E" w:rsidRPr="001C33B0" w:rsidRDefault="00E14C0E" w:rsidP="0071385B">
      <w:pPr>
        <w:pStyle w:val="Zkladntext"/>
        <w:widowControl w:val="0"/>
        <w:numPr>
          <w:ilvl w:val="0"/>
          <w:numId w:val="24"/>
        </w:numPr>
        <w:autoSpaceDE w:val="0"/>
        <w:autoSpaceDN w:val="0"/>
        <w:adjustRightInd w:val="0"/>
        <w:spacing w:after="0" w:line="288" w:lineRule="auto"/>
        <w:ind w:left="567" w:hanging="567"/>
        <w:jc w:val="both"/>
        <w:rPr>
          <w:rFonts w:cs="Arial"/>
          <w:sz w:val="18"/>
          <w:szCs w:val="18"/>
        </w:rPr>
      </w:pPr>
      <w:r w:rsidRPr="001C33B0">
        <w:rPr>
          <w:rFonts w:cs="Arial"/>
          <w:sz w:val="18"/>
          <w:szCs w:val="18"/>
        </w:rPr>
        <w:t>Ak sa vyskytne vada, ktorá podstatne ovplyvňuje použiteľnosť plnenia podľa tejto zmluvy a táto je zavinená zhotoviteľom, je zhotoviteľ povinný uhradiť objednávateľovi škodu v zmysle § 373 a nasl. Obchodného zákonníka.</w:t>
      </w:r>
    </w:p>
    <w:p w:rsidR="00E14C0E" w:rsidRPr="001C33B0" w:rsidRDefault="00E14C0E" w:rsidP="0071385B">
      <w:pPr>
        <w:pStyle w:val="Zkladntext"/>
        <w:widowControl w:val="0"/>
        <w:numPr>
          <w:ilvl w:val="0"/>
          <w:numId w:val="24"/>
        </w:numPr>
        <w:autoSpaceDE w:val="0"/>
        <w:autoSpaceDN w:val="0"/>
        <w:adjustRightInd w:val="0"/>
        <w:spacing w:after="0" w:line="288" w:lineRule="auto"/>
        <w:ind w:left="567" w:hanging="567"/>
        <w:jc w:val="both"/>
        <w:rPr>
          <w:rFonts w:cs="Arial"/>
          <w:sz w:val="18"/>
          <w:szCs w:val="18"/>
        </w:rPr>
      </w:pPr>
      <w:r w:rsidRPr="001C33B0">
        <w:rPr>
          <w:rFonts w:cs="Arial"/>
          <w:sz w:val="18"/>
          <w:szCs w:val="18"/>
        </w:rPr>
        <w:t xml:space="preserve">Zhotoviteľ poskytuje objednávateľovi záruku 60 mesiacov od protokolárneho odovzdania a prevzatia </w:t>
      </w:r>
      <w:r w:rsidRPr="001C33B0">
        <w:rPr>
          <w:rFonts w:cs="Arial"/>
          <w:sz w:val="18"/>
          <w:szCs w:val="18"/>
        </w:rPr>
        <w:lastRenderedPageBreak/>
        <w:t>stavby.</w:t>
      </w:r>
    </w:p>
    <w:p w:rsidR="00E14C0E" w:rsidRPr="00352922" w:rsidRDefault="00E14C0E" w:rsidP="00E14C0E">
      <w:pPr>
        <w:pStyle w:val="Zkladntext"/>
        <w:widowControl w:val="0"/>
        <w:numPr>
          <w:ilvl w:val="0"/>
          <w:numId w:val="24"/>
        </w:numPr>
        <w:autoSpaceDE w:val="0"/>
        <w:autoSpaceDN w:val="0"/>
        <w:adjustRightInd w:val="0"/>
        <w:spacing w:after="0" w:line="288" w:lineRule="auto"/>
        <w:ind w:left="567" w:hanging="567"/>
        <w:jc w:val="both"/>
        <w:rPr>
          <w:rFonts w:cs="Arial"/>
          <w:sz w:val="18"/>
          <w:szCs w:val="18"/>
        </w:rPr>
      </w:pPr>
      <w:r w:rsidRPr="00352922">
        <w:rPr>
          <w:rFonts w:cs="Arial"/>
          <w:sz w:val="18"/>
          <w:szCs w:val="18"/>
        </w:rPr>
        <w:t>Zhotoviteľ zároveň zodpovedá za to, že sa dodané množstvá v rámci na plnenie zmluvy sa zhoduje s údajmi v sprievodných dokladoch.</w:t>
      </w:r>
    </w:p>
    <w:p w:rsidR="00E14C0E" w:rsidRPr="001C33B0" w:rsidRDefault="00E14C0E" w:rsidP="00E14C0E">
      <w:pPr>
        <w:widowControl w:val="0"/>
        <w:tabs>
          <w:tab w:val="center" w:pos="4771"/>
        </w:tabs>
        <w:autoSpaceDE w:val="0"/>
        <w:autoSpaceDN w:val="0"/>
        <w:adjustRightInd w:val="0"/>
        <w:spacing w:line="288" w:lineRule="auto"/>
        <w:jc w:val="center"/>
        <w:rPr>
          <w:rFonts w:cs="Arial"/>
          <w:b/>
          <w:sz w:val="18"/>
          <w:szCs w:val="18"/>
        </w:rPr>
      </w:pPr>
      <w:r w:rsidRPr="001C33B0">
        <w:rPr>
          <w:rFonts w:cs="Arial"/>
          <w:b/>
          <w:sz w:val="18"/>
          <w:szCs w:val="18"/>
        </w:rPr>
        <w:t>Článok 8</w:t>
      </w:r>
    </w:p>
    <w:p w:rsidR="00E14C0E" w:rsidRPr="001C33B0" w:rsidRDefault="00E14C0E" w:rsidP="00E14C0E">
      <w:pPr>
        <w:widowControl w:val="0"/>
        <w:tabs>
          <w:tab w:val="center" w:pos="4771"/>
        </w:tabs>
        <w:autoSpaceDE w:val="0"/>
        <w:autoSpaceDN w:val="0"/>
        <w:adjustRightInd w:val="0"/>
        <w:spacing w:line="288" w:lineRule="auto"/>
        <w:jc w:val="center"/>
        <w:rPr>
          <w:rFonts w:cs="Arial"/>
          <w:b/>
          <w:bCs/>
          <w:sz w:val="18"/>
          <w:szCs w:val="18"/>
        </w:rPr>
      </w:pPr>
      <w:r w:rsidRPr="001C33B0">
        <w:rPr>
          <w:rFonts w:cs="Arial"/>
          <w:b/>
          <w:bCs/>
          <w:sz w:val="18"/>
          <w:szCs w:val="18"/>
        </w:rPr>
        <w:t>Zmluvné pokuty</w:t>
      </w:r>
    </w:p>
    <w:p w:rsidR="00E14C0E" w:rsidRPr="001C33B0" w:rsidRDefault="00E14C0E" w:rsidP="00E14C0E">
      <w:pPr>
        <w:widowControl w:val="0"/>
        <w:tabs>
          <w:tab w:val="center" w:pos="4771"/>
        </w:tabs>
        <w:autoSpaceDE w:val="0"/>
        <w:autoSpaceDN w:val="0"/>
        <w:adjustRightInd w:val="0"/>
        <w:spacing w:line="288" w:lineRule="auto"/>
        <w:jc w:val="center"/>
        <w:rPr>
          <w:rFonts w:cs="Arial"/>
          <w:b/>
          <w:bCs/>
          <w:sz w:val="18"/>
          <w:szCs w:val="18"/>
        </w:rPr>
      </w:pPr>
    </w:p>
    <w:p w:rsidR="00E14C0E" w:rsidRPr="001C33B0" w:rsidRDefault="00E14C0E" w:rsidP="0071385B">
      <w:pPr>
        <w:widowControl w:val="0"/>
        <w:numPr>
          <w:ilvl w:val="0"/>
          <w:numId w:val="25"/>
        </w:numPr>
        <w:autoSpaceDE w:val="0"/>
        <w:autoSpaceDN w:val="0"/>
        <w:adjustRightInd w:val="0"/>
        <w:spacing w:line="288" w:lineRule="auto"/>
        <w:ind w:left="567" w:hanging="567"/>
        <w:jc w:val="both"/>
        <w:rPr>
          <w:rFonts w:cs="Arial"/>
          <w:sz w:val="18"/>
          <w:szCs w:val="18"/>
        </w:rPr>
      </w:pPr>
      <w:r w:rsidRPr="001C33B0">
        <w:rPr>
          <w:rFonts w:cs="Arial"/>
          <w:sz w:val="18"/>
          <w:szCs w:val="18"/>
        </w:rPr>
        <w:t>Pri nedodržaní termínu zo strany zhotoviteľa uvedeného v článku 3 tejto zmluvy je zhotoviteľ povinný zaplatiť objednávateľovi zmluvnú pokutu vo výške 0,05 % (minimálne však 15 eur/deň) z ceny časti plnenia zmluvy, s ktorým je v omeškaní,  za každý deň omeškania.</w:t>
      </w:r>
    </w:p>
    <w:p w:rsidR="00E14C0E" w:rsidRPr="001C33B0" w:rsidRDefault="00E14C0E" w:rsidP="00E14C0E">
      <w:pPr>
        <w:widowControl w:val="0"/>
        <w:autoSpaceDE w:val="0"/>
        <w:autoSpaceDN w:val="0"/>
        <w:adjustRightInd w:val="0"/>
        <w:spacing w:line="288" w:lineRule="auto"/>
        <w:ind w:left="567"/>
        <w:jc w:val="both"/>
        <w:rPr>
          <w:rFonts w:cs="Arial"/>
          <w:sz w:val="18"/>
          <w:szCs w:val="18"/>
        </w:rPr>
      </w:pPr>
    </w:p>
    <w:p w:rsidR="00E14C0E" w:rsidRPr="001C33B0" w:rsidRDefault="00E14C0E" w:rsidP="0071385B">
      <w:pPr>
        <w:widowControl w:val="0"/>
        <w:numPr>
          <w:ilvl w:val="0"/>
          <w:numId w:val="25"/>
        </w:numPr>
        <w:autoSpaceDE w:val="0"/>
        <w:autoSpaceDN w:val="0"/>
        <w:adjustRightInd w:val="0"/>
        <w:spacing w:line="288" w:lineRule="auto"/>
        <w:ind w:left="567" w:hanging="567"/>
        <w:jc w:val="both"/>
        <w:rPr>
          <w:rFonts w:cs="Arial"/>
          <w:sz w:val="18"/>
          <w:szCs w:val="18"/>
        </w:rPr>
      </w:pPr>
      <w:r w:rsidRPr="001C33B0">
        <w:rPr>
          <w:rFonts w:cs="Arial"/>
          <w:sz w:val="18"/>
          <w:szCs w:val="18"/>
        </w:rPr>
        <w:t>Zmluvné pokuty, dohodnuté touto zmluvou hradí povinná strana nezávisle od toho, či a v akej výške vznikne druhej zmluvnej strane v tejto súvislosti škoda, ktorú možno vymáhať samostatne. Zaplatenie zmluvnej pokuty nemá vplyv na nárok objednávateľa  na náhradu škody.</w:t>
      </w:r>
    </w:p>
    <w:p w:rsidR="00E14C0E" w:rsidRPr="001C33B0" w:rsidRDefault="00E14C0E" w:rsidP="00E14C0E">
      <w:pPr>
        <w:widowControl w:val="0"/>
        <w:autoSpaceDE w:val="0"/>
        <w:autoSpaceDN w:val="0"/>
        <w:adjustRightInd w:val="0"/>
        <w:spacing w:line="288" w:lineRule="auto"/>
        <w:jc w:val="center"/>
        <w:rPr>
          <w:rFonts w:cs="Arial"/>
          <w:sz w:val="18"/>
          <w:szCs w:val="18"/>
        </w:rPr>
      </w:pPr>
    </w:p>
    <w:p w:rsidR="00E14C0E" w:rsidRPr="001C33B0" w:rsidRDefault="00E14C0E" w:rsidP="00E14C0E">
      <w:pPr>
        <w:widowControl w:val="0"/>
        <w:autoSpaceDE w:val="0"/>
        <w:autoSpaceDN w:val="0"/>
        <w:adjustRightInd w:val="0"/>
        <w:spacing w:line="288" w:lineRule="auto"/>
        <w:jc w:val="center"/>
        <w:rPr>
          <w:rFonts w:cs="Arial"/>
          <w:b/>
          <w:sz w:val="18"/>
          <w:szCs w:val="18"/>
        </w:rPr>
      </w:pPr>
      <w:r w:rsidRPr="001C33B0">
        <w:rPr>
          <w:rFonts w:cs="Arial"/>
          <w:b/>
          <w:sz w:val="18"/>
          <w:szCs w:val="18"/>
        </w:rPr>
        <w:t xml:space="preserve">Článok 9 </w:t>
      </w:r>
    </w:p>
    <w:p w:rsidR="00E14C0E" w:rsidRPr="001C33B0" w:rsidRDefault="00E14C0E" w:rsidP="00E14C0E">
      <w:pPr>
        <w:widowControl w:val="0"/>
        <w:autoSpaceDE w:val="0"/>
        <w:autoSpaceDN w:val="0"/>
        <w:adjustRightInd w:val="0"/>
        <w:spacing w:line="288" w:lineRule="auto"/>
        <w:jc w:val="center"/>
        <w:rPr>
          <w:rFonts w:cs="Arial"/>
          <w:b/>
          <w:bCs/>
          <w:sz w:val="18"/>
          <w:szCs w:val="18"/>
        </w:rPr>
      </w:pPr>
      <w:r w:rsidRPr="001C33B0">
        <w:rPr>
          <w:rFonts w:cs="Arial"/>
          <w:b/>
          <w:bCs/>
          <w:sz w:val="18"/>
          <w:szCs w:val="18"/>
        </w:rPr>
        <w:t>Hierarchia dokumentov, riešenie sporov</w:t>
      </w:r>
    </w:p>
    <w:p w:rsidR="00E14C0E" w:rsidRPr="001C33B0" w:rsidRDefault="00E14C0E" w:rsidP="0071385B">
      <w:pPr>
        <w:widowControl w:val="0"/>
        <w:numPr>
          <w:ilvl w:val="0"/>
          <w:numId w:val="26"/>
        </w:numPr>
        <w:autoSpaceDE w:val="0"/>
        <w:autoSpaceDN w:val="0"/>
        <w:adjustRightInd w:val="0"/>
        <w:spacing w:line="288" w:lineRule="auto"/>
        <w:ind w:left="567" w:hanging="567"/>
        <w:rPr>
          <w:rFonts w:cs="Arial"/>
          <w:sz w:val="18"/>
          <w:szCs w:val="18"/>
        </w:rPr>
      </w:pPr>
      <w:r w:rsidRPr="001C33B0">
        <w:rPr>
          <w:rFonts w:cs="Arial"/>
          <w:sz w:val="18"/>
          <w:szCs w:val="18"/>
        </w:rPr>
        <w:t>Ak sa vyskytnú rozpory v dokumentoch a plnení zmluvy prioritu majú:</w:t>
      </w:r>
    </w:p>
    <w:p w:rsidR="00E14C0E" w:rsidRPr="001C33B0" w:rsidRDefault="00E14C0E" w:rsidP="00E14C0E">
      <w:pPr>
        <w:widowControl w:val="0"/>
        <w:autoSpaceDE w:val="0"/>
        <w:autoSpaceDN w:val="0"/>
        <w:adjustRightInd w:val="0"/>
        <w:spacing w:line="288" w:lineRule="auto"/>
        <w:ind w:firstLine="720"/>
        <w:rPr>
          <w:rFonts w:cs="Arial"/>
          <w:sz w:val="18"/>
          <w:szCs w:val="18"/>
        </w:rPr>
      </w:pPr>
      <w:r w:rsidRPr="001C33B0">
        <w:rPr>
          <w:rFonts w:cs="Arial"/>
          <w:sz w:val="18"/>
          <w:szCs w:val="18"/>
        </w:rPr>
        <w:t>9.1.1. súťažné podklady,</w:t>
      </w:r>
    </w:p>
    <w:p w:rsidR="00E14C0E" w:rsidRPr="001C33B0" w:rsidRDefault="00E14C0E" w:rsidP="00E14C0E">
      <w:pPr>
        <w:widowControl w:val="0"/>
        <w:autoSpaceDE w:val="0"/>
        <w:autoSpaceDN w:val="0"/>
        <w:adjustRightInd w:val="0"/>
        <w:spacing w:line="288" w:lineRule="auto"/>
        <w:ind w:firstLine="720"/>
        <w:rPr>
          <w:rFonts w:cs="Arial"/>
          <w:sz w:val="18"/>
          <w:szCs w:val="18"/>
        </w:rPr>
      </w:pPr>
      <w:r w:rsidRPr="001C33B0">
        <w:rPr>
          <w:rFonts w:cs="Arial"/>
          <w:sz w:val="18"/>
          <w:szCs w:val="18"/>
        </w:rPr>
        <w:t>9.1.2. zmluva,</w:t>
      </w:r>
    </w:p>
    <w:p w:rsidR="00E14C0E" w:rsidRPr="001C33B0" w:rsidRDefault="00E14C0E" w:rsidP="00E14C0E">
      <w:pPr>
        <w:widowControl w:val="0"/>
        <w:autoSpaceDE w:val="0"/>
        <w:autoSpaceDN w:val="0"/>
        <w:adjustRightInd w:val="0"/>
        <w:spacing w:line="288" w:lineRule="auto"/>
        <w:ind w:firstLine="720"/>
        <w:rPr>
          <w:rFonts w:cs="Arial"/>
          <w:sz w:val="18"/>
          <w:szCs w:val="18"/>
        </w:rPr>
      </w:pPr>
      <w:r w:rsidRPr="001C33B0">
        <w:rPr>
          <w:rFonts w:cs="Arial"/>
          <w:sz w:val="18"/>
          <w:szCs w:val="18"/>
        </w:rPr>
        <w:t xml:space="preserve">9.1.3. ponuka (vrátane návrhu ceny), </w:t>
      </w:r>
    </w:p>
    <w:p w:rsidR="00E14C0E" w:rsidRPr="001C33B0" w:rsidRDefault="00E14C0E" w:rsidP="00E14C0E">
      <w:pPr>
        <w:widowControl w:val="0"/>
        <w:autoSpaceDE w:val="0"/>
        <w:autoSpaceDN w:val="0"/>
        <w:adjustRightInd w:val="0"/>
        <w:spacing w:line="288" w:lineRule="auto"/>
        <w:ind w:firstLine="720"/>
        <w:rPr>
          <w:rFonts w:cs="Arial"/>
          <w:sz w:val="18"/>
          <w:szCs w:val="18"/>
        </w:rPr>
      </w:pPr>
      <w:r w:rsidRPr="001C33B0">
        <w:rPr>
          <w:rFonts w:cs="Arial"/>
          <w:sz w:val="18"/>
          <w:szCs w:val="18"/>
        </w:rPr>
        <w:t xml:space="preserve">9.1.4. technické špecifikácie prác, </w:t>
      </w:r>
    </w:p>
    <w:p w:rsidR="00E14C0E" w:rsidRPr="001C33B0" w:rsidRDefault="00E14C0E" w:rsidP="00E14C0E">
      <w:pPr>
        <w:widowControl w:val="0"/>
        <w:autoSpaceDE w:val="0"/>
        <w:autoSpaceDN w:val="0"/>
        <w:adjustRightInd w:val="0"/>
        <w:spacing w:line="288" w:lineRule="auto"/>
        <w:ind w:firstLine="720"/>
        <w:rPr>
          <w:rFonts w:cs="Arial"/>
          <w:sz w:val="18"/>
          <w:szCs w:val="18"/>
        </w:rPr>
      </w:pPr>
      <w:r w:rsidRPr="001C33B0">
        <w:rPr>
          <w:rFonts w:cs="Arial"/>
          <w:sz w:val="18"/>
          <w:szCs w:val="18"/>
        </w:rPr>
        <w:t>9.1.5. všeobecné technické podmienky.</w:t>
      </w:r>
    </w:p>
    <w:p w:rsidR="00E14C0E" w:rsidRPr="001C33B0" w:rsidRDefault="00E14C0E" w:rsidP="0071385B">
      <w:pPr>
        <w:widowControl w:val="0"/>
        <w:numPr>
          <w:ilvl w:val="0"/>
          <w:numId w:val="26"/>
        </w:numPr>
        <w:autoSpaceDE w:val="0"/>
        <w:autoSpaceDN w:val="0"/>
        <w:adjustRightInd w:val="0"/>
        <w:spacing w:line="288" w:lineRule="auto"/>
        <w:ind w:left="567" w:hanging="567"/>
        <w:jc w:val="both"/>
        <w:rPr>
          <w:rFonts w:cs="Arial"/>
          <w:sz w:val="18"/>
          <w:szCs w:val="18"/>
        </w:rPr>
      </w:pPr>
      <w:r w:rsidRPr="001C33B0">
        <w:rPr>
          <w:rFonts w:cs="Arial"/>
          <w:sz w:val="18"/>
          <w:szCs w:val="18"/>
        </w:rPr>
        <w:t>Pri rôznosti názorov na vlastnosti hmôt a stavebných dielcov, pre ktoré platia všeobecné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ktorej názor sa ukázal ako nesprávny.</w:t>
      </w:r>
    </w:p>
    <w:p w:rsidR="00E14C0E" w:rsidRPr="001C33B0" w:rsidRDefault="00E14C0E" w:rsidP="0071385B">
      <w:pPr>
        <w:widowControl w:val="0"/>
        <w:numPr>
          <w:ilvl w:val="0"/>
          <w:numId w:val="26"/>
        </w:numPr>
        <w:autoSpaceDE w:val="0"/>
        <w:autoSpaceDN w:val="0"/>
        <w:adjustRightInd w:val="0"/>
        <w:spacing w:line="288" w:lineRule="auto"/>
        <w:ind w:left="567" w:hanging="567"/>
        <w:jc w:val="both"/>
        <w:rPr>
          <w:rFonts w:cs="Arial"/>
          <w:sz w:val="18"/>
          <w:szCs w:val="18"/>
        </w:rPr>
      </w:pPr>
      <w:r w:rsidRPr="001C33B0">
        <w:rPr>
          <w:rFonts w:cs="Arial"/>
          <w:sz w:val="18"/>
          <w:szCs w:val="18"/>
        </w:rPr>
        <w:t>Spory medzi zmluvnými stranami sa budú prednostne riešiť vzájomným rokovaním. V prípade sporov, ktoré nebude možné riešiť dohodou zmluvných strán, požiada jedna zo zmluvných strán o rozhodnutie súd.</w:t>
      </w:r>
    </w:p>
    <w:p w:rsidR="00E14C0E" w:rsidRPr="001C33B0" w:rsidRDefault="00E14C0E" w:rsidP="0071385B">
      <w:pPr>
        <w:widowControl w:val="0"/>
        <w:numPr>
          <w:ilvl w:val="0"/>
          <w:numId w:val="26"/>
        </w:numPr>
        <w:autoSpaceDE w:val="0"/>
        <w:autoSpaceDN w:val="0"/>
        <w:adjustRightInd w:val="0"/>
        <w:spacing w:line="288" w:lineRule="auto"/>
        <w:ind w:left="567" w:hanging="567"/>
        <w:jc w:val="both"/>
        <w:rPr>
          <w:rFonts w:cs="Arial"/>
          <w:sz w:val="18"/>
          <w:szCs w:val="18"/>
        </w:rPr>
      </w:pPr>
      <w:r w:rsidRPr="001C33B0">
        <w:rPr>
          <w:rFonts w:cs="Arial"/>
          <w:sz w:val="18"/>
          <w:szCs w:val="18"/>
        </w:rPr>
        <w:t>Spory zmluvných strán neoprávňujú zhotoviteľa zastaviť práce.</w:t>
      </w:r>
    </w:p>
    <w:p w:rsidR="00E14C0E" w:rsidRPr="001C33B0" w:rsidRDefault="00E14C0E" w:rsidP="0071385B">
      <w:pPr>
        <w:widowControl w:val="0"/>
        <w:numPr>
          <w:ilvl w:val="0"/>
          <w:numId w:val="26"/>
        </w:numPr>
        <w:autoSpaceDE w:val="0"/>
        <w:autoSpaceDN w:val="0"/>
        <w:adjustRightInd w:val="0"/>
        <w:spacing w:line="288" w:lineRule="auto"/>
        <w:ind w:left="567" w:hanging="567"/>
        <w:jc w:val="both"/>
        <w:rPr>
          <w:rFonts w:cs="Arial"/>
          <w:sz w:val="18"/>
          <w:szCs w:val="18"/>
        </w:rPr>
      </w:pPr>
      <w:r w:rsidRPr="001C33B0">
        <w:rPr>
          <w:rFonts w:cs="Arial"/>
          <w:sz w:val="18"/>
          <w:szCs w:val="18"/>
        </w:rPr>
        <w:t>Zmluvný vzťah sa bude riadiť právnym poriadkom platným na území SR. Spory bude rozhodovať príslušný súd SR.</w:t>
      </w:r>
    </w:p>
    <w:p w:rsidR="00E14C0E" w:rsidRPr="001C33B0" w:rsidRDefault="00E14C0E" w:rsidP="00E14C0E">
      <w:pPr>
        <w:widowControl w:val="0"/>
        <w:autoSpaceDE w:val="0"/>
        <w:autoSpaceDN w:val="0"/>
        <w:adjustRightInd w:val="0"/>
        <w:spacing w:line="288" w:lineRule="auto"/>
        <w:jc w:val="center"/>
        <w:rPr>
          <w:rFonts w:cs="Arial"/>
          <w:b/>
          <w:sz w:val="18"/>
          <w:szCs w:val="18"/>
        </w:rPr>
      </w:pPr>
      <w:r w:rsidRPr="001C33B0">
        <w:rPr>
          <w:rFonts w:cs="Arial"/>
          <w:b/>
          <w:sz w:val="18"/>
          <w:szCs w:val="18"/>
        </w:rPr>
        <w:t>Článok 10</w:t>
      </w:r>
    </w:p>
    <w:p w:rsidR="00E14C0E" w:rsidRPr="001C33B0" w:rsidRDefault="00E14C0E" w:rsidP="00E14C0E">
      <w:pPr>
        <w:widowControl w:val="0"/>
        <w:tabs>
          <w:tab w:val="center" w:pos="4536"/>
          <w:tab w:val="left" w:pos="6168"/>
        </w:tabs>
        <w:autoSpaceDE w:val="0"/>
        <w:autoSpaceDN w:val="0"/>
        <w:adjustRightInd w:val="0"/>
        <w:spacing w:line="288" w:lineRule="auto"/>
        <w:rPr>
          <w:rFonts w:cs="Arial"/>
          <w:b/>
          <w:bCs/>
          <w:sz w:val="18"/>
          <w:szCs w:val="18"/>
        </w:rPr>
      </w:pPr>
      <w:r w:rsidRPr="001C33B0">
        <w:rPr>
          <w:rFonts w:cs="Arial"/>
          <w:b/>
          <w:bCs/>
          <w:sz w:val="18"/>
          <w:szCs w:val="18"/>
        </w:rPr>
        <w:tab/>
        <w:t>Ostatné práva a povinnosti</w:t>
      </w:r>
    </w:p>
    <w:p w:rsidR="00E14C0E" w:rsidRPr="001C33B0" w:rsidRDefault="00E14C0E" w:rsidP="00E14C0E">
      <w:pPr>
        <w:pStyle w:val="Zkladntext"/>
        <w:widowControl w:val="0"/>
        <w:tabs>
          <w:tab w:val="right" w:pos="9566"/>
        </w:tabs>
        <w:autoSpaceDE w:val="0"/>
        <w:autoSpaceDN w:val="0"/>
        <w:adjustRightInd w:val="0"/>
        <w:spacing w:line="288" w:lineRule="auto"/>
        <w:ind w:left="539" w:hanging="539"/>
        <w:rPr>
          <w:rFonts w:cs="Arial"/>
          <w:sz w:val="18"/>
          <w:szCs w:val="18"/>
        </w:rPr>
      </w:pP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v plnej miere zodpovedá za to, že nedôjde k zneužitiu, resp. že neposkytne  materiály týkajúce sa plnenia zmluvy tretím osobám a zachová mlčanlivosť o všetkých skutočnostiach, o ktorých sa dozvedel pri realizácii tejto zmluvy.</w:t>
      </w: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nesmie bez predchádzajúceho súhlasu objednávateľa previesť záväzky zo zmluvy alebo postúpiť pohľadávku voči objednávateľovi na tretiu osobu.</w:t>
      </w: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Obidve zmluvné strany sa zaväzujú zachovať mlčanlivosť o akýchkoľvek poskytnutých údajoch a informáciách, okrem informácií, ktoré je potrebné zverejniť podľa zákona.</w:t>
      </w: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umožní Európskej komisii, Európskemu úradu boja proti podvodom a Európskemu dvoru audítorov, aby prostredníctvom kontroly dokumentov na mieste preverili realizáciu plnenia zmluvy, a aby v prípade potreby na základe podporných dokumentov vykonali úplnú kontrolu účtovnej uzávierky, účtovných dokladov, a všetkých ostatných dokumentov vzťahujúcich sa na financovanie plnenia zmluvy.</w:t>
      </w: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 xml:space="preserve">Zhotoviteľ sa zaväzuje pri plnení zmluvy dodržiavať platné a účinné všeobecne záväzné právne predpisy Slovenskej republiky. </w:t>
      </w: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 xml:space="preserve">Zhotoviteľ berie na vedomie a súhlasí s oprávnením objednávateľa a oprávnených orgánov v zmysle </w:t>
      </w:r>
      <w:r w:rsidRPr="001C33B0">
        <w:rPr>
          <w:rFonts w:cs="Arial"/>
          <w:sz w:val="18"/>
          <w:szCs w:val="18"/>
        </w:rPr>
        <w:lastRenderedPageBreak/>
        <w:t>právnych predpisov Slovenskej republiky a príslušného poskytovateľa pomoci  vykonávať kontrolu a/alebo audit u zhotoviteľa, umožniť vstup do kontrolovaných objektov oprávnenej osobe objednávateľa a ostatným orgánom kontroly a auditu (najmä riadiaci orgán, sprostredkovateľský orgán pod riadiacim orgánom, certifikačný orgán, orgán auditu), poskytnúť vyžiadanú dokumentáciu od zhotoviteľa, zabezpečiť prítomnosť oprávnených osôb zo strany zhotoviteľa, prijatie nápravných opatrení a definovanie termínov na odstránenie zistených nedostatkov.</w:t>
      </w:r>
    </w:p>
    <w:p w:rsidR="00E14C0E" w:rsidRPr="001C33B0" w:rsidRDefault="00E14C0E" w:rsidP="0071385B">
      <w:pPr>
        <w:pStyle w:val="Zkladntext"/>
        <w:widowControl w:val="0"/>
        <w:numPr>
          <w:ilvl w:val="0"/>
          <w:numId w:val="27"/>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je oprávnený zabezpečiť stavebné práce aj  prostredníctvom subdodávateľov. Za zabezpečenie stavebných prác prostredníctvom subdodávateľov má zhotoviteľ zodpovednosť, akoby práce vykonával sám. Zhotoviteľ je povinný do 15 dní od uzavretia zmluvy, resp. 15 dní pred plánovaným nasadením subdodávateľa na realizáciu diela, písomne oznámiť objednávateľovi presnú identifikáciu subdodávateľov, prostredníctvom ktorých bude uskutočňovať stavebné práce.</w:t>
      </w:r>
    </w:p>
    <w:p w:rsidR="00E14C0E" w:rsidRDefault="00E14C0E"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352922" w:rsidRDefault="00352922" w:rsidP="00E14C0E">
      <w:pPr>
        <w:widowControl w:val="0"/>
        <w:autoSpaceDE w:val="0"/>
        <w:autoSpaceDN w:val="0"/>
        <w:adjustRightInd w:val="0"/>
        <w:spacing w:line="288" w:lineRule="auto"/>
        <w:jc w:val="center"/>
        <w:rPr>
          <w:rFonts w:cs="Arial"/>
          <w:sz w:val="18"/>
          <w:szCs w:val="18"/>
        </w:rPr>
      </w:pPr>
    </w:p>
    <w:p w:rsidR="00587028" w:rsidRDefault="00587028" w:rsidP="00E14C0E">
      <w:pPr>
        <w:widowControl w:val="0"/>
        <w:autoSpaceDE w:val="0"/>
        <w:autoSpaceDN w:val="0"/>
        <w:adjustRightInd w:val="0"/>
        <w:spacing w:line="288" w:lineRule="auto"/>
        <w:jc w:val="center"/>
        <w:rPr>
          <w:rFonts w:cs="Arial"/>
          <w:sz w:val="18"/>
          <w:szCs w:val="18"/>
        </w:rPr>
      </w:pPr>
    </w:p>
    <w:p w:rsidR="00E14C0E" w:rsidRPr="001C33B0" w:rsidRDefault="00352922" w:rsidP="00352922">
      <w:pPr>
        <w:pStyle w:val="Nadpis1"/>
        <w:numPr>
          <w:ilvl w:val="0"/>
          <w:numId w:val="0"/>
        </w:numPr>
        <w:spacing w:after="0" w:line="288" w:lineRule="auto"/>
        <w:rPr>
          <w:rFonts w:ascii="Arial" w:hAnsi="Arial"/>
          <w:b/>
          <w:color w:val="auto"/>
          <w:sz w:val="18"/>
          <w:szCs w:val="18"/>
        </w:rPr>
      </w:pPr>
      <w:r>
        <w:rPr>
          <w:rFonts w:ascii="Arial" w:hAnsi="Arial"/>
          <w:b/>
          <w:color w:val="auto"/>
          <w:sz w:val="18"/>
          <w:szCs w:val="18"/>
        </w:rPr>
        <w:lastRenderedPageBreak/>
        <w:t xml:space="preserve">                    Článok 11  </w:t>
      </w:r>
      <w:r w:rsidR="00E14C0E" w:rsidRPr="001C33B0">
        <w:rPr>
          <w:rFonts w:ascii="Arial" w:hAnsi="Arial"/>
          <w:b/>
          <w:color w:val="auto"/>
          <w:sz w:val="18"/>
          <w:szCs w:val="18"/>
        </w:rPr>
        <w:t>Ukončenie zmluvy</w:t>
      </w:r>
    </w:p>
    <w:p w:rsidR="00E14C0E" w:rsidRPr="001C33B0" w:rsidRDefault="00E14C0E" w:rsidP="00E14C0E">
      <w:pPr>
        <w:widowControl w:val="0"/>
        <w:autoSpaceDE w:val="0"/>
        <w:autoSpaceDN w:val="0"/>
        <w:adjustRightInd w:val="0"/>
        <w:spacing w:line="288" w:lineRule="auto"/>
        <w:ind w:left="567" w:hanging="567"/>
        <w:jc w:val="both"/>
        <w:rPr>
          <w:rFonts w:cs="Arial"/>
          <w:b/>
          <w:sz w:val="18"/>
          <w:szCs w:val="18"/>
        </w:rPr>
      </w:pP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11.1 Zmluvu je možné ukončiť dohodou zmluvných strán alebo odstúpením od zmluvy.</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11.2. Od zmluvy možno odstúpiť v prípadoch, ktoré stanovuje zmluva a § 344 a nasl. Obchodného zákonníka. Zhotoviteľovi prináleží náhrada iba za skutočne vykonané práce.</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11.3 Odstúpenie od zmluvy musí byť druhej zmluvnej strane oznámené písomne.</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11.4 Objednávateľ môže odstúpiť od zmluvy pre podstatné porušenie povinností zhotoviteľa aj v prípade, že zhotoviteľ mešká so splnením zmluvného termínu, alebo čiastkového termínu dohodnutého v zmluve a ak márne uplynie dodatočne stanovená lehota na plnenie.</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11.5 Objednávateľ je povinný zhotoviteľovi poslať kalkuláciu vzniknutých naviac nákladov a svoje ďalšie nároky súvisiace s odstúpením od zmluvy najneskôr 14 dní po vyúčtovaní s náhradným zhotoviteľom.</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11.6 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prehlásil, že v prípade neplnenia aj po stanovenom termíne od zmluvy odstúpi.</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11.7 Práce a dodávky realizované ku dňu odstúpenia od zmluvy sa vyúčtujú podľa zmluvných cien v preukázateľnom rozsahu.</w:t>
      </w:r>
    </w:p>
    <w:p w:rsidR="00E14C0E" w:rsidRPr="001C33B0" w:rsidRDefault="00E14C0E" w:rsidP="00E14C0E">
      <w:pPr>
        <w:pStyle w:val="Default"/>
        <w:ind w:left="720"/>
        <w:rPr>
          <w:rFonts w:ascii="Arial" w:hAnsi="Arial" w:cs="Arial"/>
          <w:b/>
          <w:bCs/>
          <w:sz w:val="18"/>
          <w:szCs w:val="18"/>
        </w:rPr>
      </w:pPr>
    </w:p>
    <w:p w:rsidR="00362A6E" w:rsidRPr="00F23C22" w:rsidRDefault="00E14C0E" w:rsidP="00362A6E">
      <w:pPr>
        <w:pStyle w:val="Default"/>
        <w:ind w:left="720"/>
        <w:rPr>
          <w:rFonts w:ascii="Arial" w:hAnsi="Arial" w:cs="Arial"/>
          <w:sz w:val="18"/>
          <w:szCs w:val="18"/>
        </w:rPr>
      </w:pPr>
      <w:r w:rsidRPr="001C33B0">
        <w:rPr>
          <w:rFonts w:ascii="Arial" w:hAnsi="Arial" w:cs="Arial"/>
          <w:b/>
          <w:bCs/>
          <w:sz w:val="18"/>
          <w:szCs w:val="18"/>
        </w:rPr>
        <w:t xml:space="preserve">                                                           </w:t>
      </w:r>
    </w:p>
    <w:p w:rsidR="00E14C0E" w:rsidRPr="001C33B0" w:rsidRDefault="00E14C0E" w:rsidP="00E14C0E">
      <w:pPr>
        <w:widowControl w:val="0"/>
        <w:autoSpaceDE w:val="0"/>
        <w:autoSpaceDN w:val="0"/>
        <w:adjustRightInd w:val="0"/>
        <w:spacing w:line="288" w:lineRule="auto"/>
        <w:jc w:val="center"/>
        <w:rPr>
          <w:rFonts w:cs="Arial"/>
          <w:sz w:val="18"/>
          <w:szCs w:val="18"/>
        </w:rPr>
      </w:pPr>
      <w:r w:rsidRPr="001C33B0">
        <w:rPr>
          <w:rFonts w:cs="Arial"/>
          <w:sz w:val="18"/>
          <w:szCs w:val="18"/>
        </w:rPr>
        <w:t>Článok 1</w:t>
      </w:r>
      <w:r w:rsidR="00362A6E">
        <w:rPr>
          <w:rFonts w:cs="Arial"/>
          <w:sz w:val="18"/>
          <w:szCs w:val="18"/>
        </w:rPr>
        <w:t>2</w:t>
      </w:r>
      <w:r w:rsidRPr="001C33B0">
        <w:rPr>
          <w:rFonts w:cs="Arial"/>
          <w:sz w:val="18"/>
          <w:szCs w:val="18"/>
        </w:rPr>
        <w:t xml:space="preserve"> </w:t>
      </w:r>
    </w:p>
    <w:p w:rsidR="00E14C0E" w:rsidRPr="001C33B0" w:rsidRDefault="00E14C0E" w:rsidP="00E14C0E">
      <w:pPr>
        <w:widowControl w:val="0"/>
        <w:autoSpaceDE w:val="0"/>
        <w:autoSpaceDN w:val="0"/>
        <w:adjustRightInd w:val="0"/>
        <w:spacing w:line="288" w:lineRule="auto"/>
        <w:jc w:val="center"/>
        <w:rPr>
          <w:rFonts w:cs="Arial"/>
          <w:b/>
          <w:bCs/>
          <w:sz w:val="18"/>
          <w:szCs w:val="18"/>
        </w:rPr>
      </w:pPr>
      <w:r w:rsidRPr="001C33B0">
        <w:rPr>
          <w:rFonts w:cs="Arial"/>
          <w:b/>
          <w:bCs/>
          <w:sz w:val="18"/>
          <w:szCs w:val="18"/>
        </w:rPr>
        <w:t>Záverečné ustanovenia</w:t>
      </w:r>
    </w:p>
    <w:p w:rsidR="00E14C0E" w:rsidRPr="001C33B0" w:rsidRDefault="00E14C0E" w:rsidP="00E14C0E">
      <w:pPr>
        <w:widowControl w:val="0"/>
        <w:autoSpaceDE w:val="0"/>
        <w:autoSpaceDN w:val="0"/>
        <w:adjustRightInd w:val="0"/>
        <w:spacing w:line="288" w:lineRule="auto"/>
        <w:ind w:left="567" w:hanging="567"/>
        <w:jc w:val="both"/>
        <w:rPr>
          <w:rFonts w:cs="Arial"/>
          <w:sz w:val="18"/>
          <w:szCs w:val="18"/>
        </w:rPr>
      </w:pP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w:t>
      </w:r>
      <w:r w:rsidR="00362A6E">
        <w:rPr>
          <w:rFonts w:cs="Arial"/>
          <w:sz w:val="18"/>
          <w:szCs w:val="18"/>
        </w:rPr>
        <w:t>2</w:t>
      </w:r>
      <w:r w:rsidRPr="001C33B0">
        <w:rPr>
          <w:rFonts w:cs="Arial"/>
          <w:sz w:val="18"/>
          <w:szCs w:val="18"/>
        </w:rPr>
        <w:t>.1 Pokiaľ v tejto zmluve nebolo dohodnuté niečo iné, vzájomné vzťahy zmluvných strán sa riadia ustanoveniami Obchodného zákonníka a subsidiárne ustanoveniami Občianskeho zákonníka.</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w:t>
      </w:r>
      <w:r w:rsidR="00362A6E">
        <w:rPr>
          <w:rFonts w:cs="Arial"/>
          <w:sz w:val="18"/>
          <w:szCs w:val="18"/>
        </w:rPr>
        <w:t>2</w:t>
      </w:r>
      <w:r w:rsidRPr="001C33B0">
        <w:rPr>
          <w:rFonts w:cs="Arial"/>
          <w:sz w:val="18"/>
          <w:szCs w:val="18"/>
        </w:rPr>
        <w:t>.2 Zmeny a doplnky tejto zmluvy je možné robiť len písomnými dodatkami podpísanými oprávnenými zástupcami oboch zmluvných strán. Dodatky budú očíslované podľa poradia.</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w:t>
      </w:r>
      <w:r w:rsidR="00362A6E">
        <w:rPr>
          <w:rFonts w:cs="Arial"/>
          <w:sz w:val="18"/>
          <w:szCs w:val="18"/>
        </w:rPr>
        <w:t>2</w:t>
      </w:r>
      <w:r w:rsidRPr="001C33B0">
        <w:rPr>
          <w:rFonts w:cs="Arial"/>
          <w:sz w:val="18"/>
          <w:szCs w:val="18"/>
        </w:rPr>
        <w:t>.3 K návrhom dodatkov k tejto zmluve sa zmluvné strany zaväzujú vyjadriť písomne v lehote do 20 dní od doručenia návrhu dodatku druhej strane.</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w:t>
      </w:r>
      <w:r w:rsidR="00362A6E">
        <w:rPr>
          <w:rFonts w:cs="Arial"/>
          <w:sz w:val="18"/>
          <w:szCs w:val="18"/>
        </w:rPr>
        <w:t>2</w:t>
      </w:r>
      <w:r w:rsidRPr="001C33B0">
        <w:rPr>
          <w:rFonts w:cs="Arial"/>
          <w:sz w:val="18"/>
          <w:szCs w:val="18"/>
        </w:rPr>
        <w:t>.4 Táto zmluva je vypracovaná v štyroch vyhotoveniach, z ktorých dve obdrží objednávateľ a dve zhotoviteľ.</w:t>
      </w:r>
    </w:p>
    <w:p w:rsidR="00E14C0E" w:rsidRPr="001C33B0" w:rsidRDefault="00E14C0E" w:rsidP="00E14C0E">
      <w:pPr>
        <w:widowControl w:val="0"/>
        <w:autoSpaceDE w:val="0"/>
        <w:autoSpaceDN w:val="0"/>
        <w:adjustRightInd w:val="0"/>
        <w:spacing w:line="288" w:lineRule="auto"/>
        <w:jc w:val="both"/>
        <w:rPr>
          <w:rFonts w:cs="Arial"/>
          <w:sz w:val="18"/>
          <w:szCs w:val="18"/>
        </w:rPr>
      </w:pPr>
      <w:r w:rsidRPr="001C33B0">
        <w:rPr>
          <w:rFonts w:cs="Arial"/>
          <w:sz w:val="18"/>
          <w:szCs w:val="18"/>
        </w:rPr>
        <w:t>1</w:t>
      </w:r>
      <w:r w:rsidR="00362A6E">
        <w:rPr>
          <w:rFonts w:cs="Arial"/>
          <w:sz w:val="18"/>
          <w:szCs w:val="18"/>
        </w:rPr>
        <w:t>2</w:t>
      </w:r>
      <w:r w:rsidRPr="001C33B0">
        <w:rPr>
          <w:rFonts w:cs="Arial"/>
          <w:sz w:val="18"/>
          <w:szCs w:val="18"/>
        </w:rPr>
        <w:t>.5 Táto zmluva, vrátane jej príloh, ktoré tvoria jej neoddeliteľnú súčasť, nadobúda platnosť dňom jej podpisu oboma zmluvnými stranami , </w:t>
      </w:r>
      <w:r w:rsidR="009534DC" w:rsidRPr="007C767E">
        <w:rPr>
          <w:rFonts w:cs="Arial"/>
          <w:sz w:val="20"/>
          <w:szCs w:val="20"/>
        </w:rPr>
        <w:t>účinnosť</w:t>
      </w:r>
      <w:r w:rsidRPr="001C33B0">
        <w:rPr>
          <w:rFonts w:cs="Arial"/>
          <w:sz w:val="18"/>
          <w:szCs w:val="18"/>
        </w:rPr>
        <w:t xml:space="preserve"> dňom nasledujúcim po dni jej zverejnenia v súlade s § 47a Občianskeho zákonníka v platnom znení. </w:t>
      </w:r>
    </w:p>
    <w:p w:rsidR="00E14C0E" w:rsidRPr="001C33B0" w:rsidRDefault="00E14C0E" w:rsidP="00E14C0E">
      <w:pPr>
        <w:widowControl w:val="0"/>
        <w:autoSpaceDE w:val="0"/>
        <w:autoSpaceDN w:val="0"/>
        <w:adjustRightInd w:val="0"/>
        <w:spacing w:line="288" w:lineRule="auto"/>
        <w:jc w:val="both"/>
        <w:rPr>
          <w:rFonts w:cs="Arial"/>
          <w:sz w:val="18"/>
          <w:szCs w:val="18"/>
        </w:rPr>
      </w:pPr>
    </w:p>
    <w:p w:rsidR="00E14C0E" w:rsidRPr="001C33B0" w:rsidRDefault="00BE7557" w:rsidP="00E14C0E">
      <w:pPr>
        <w:widowControl w:val="0"/>
        <w:autoSpaceDE w:val="0"/>
        <w:autoSpaceDN w:val="0"/>
        <w:adjustRightInd w:val="0"/>
        <w:spacing w:line="288" w:lineRule="auto"/>
        <w:jc w:val="both"/>
        <w:rPr>
          <w:rFonts w:cs="Arial"/>
          <w:sz w:val="18"/>
          <w:szCs w:val="18"/>
        </w:rPr>
      </w:pPr>
      <w:r>
        <w:rPr>
          <w:rFonts w:cs="Arial"/>
          <w:sz w:val="18"/>
          <w:szCs w:val="18"/>
        </w:rPr>
        <w:t>Nitrianske Hrnčiarovce</w:t>
      </w:r>
      <w:r w:rsidR="00E14C0E" w:rsidRPr="001C33B0">
        <w:rPr>
          <w:rFonts w:cs="Arial"/>
          <w:sz w:val="18"/>
          <w:szCs w:val="18"/>
        </w:rPr>
        <w:t xml:space="preserve"> , dňa                                                                    V .................  dňa ..............</w:t>
      </w:r>
    </w:p>
    <w:p w:rsidR="00E14C0E" w:rsidRPr="001C33B0" w:rsidRDefault="00E14C0E" w:rsidP="00E14C0E">
      <w:pPr>
        <w:widowControl w:val="0"/>
        <w:tabs>
          <w:tab w:val="left" w:leader="dot" w:pos="2160"/>
        </w:tabs>
        <w:autoSpaceDE w:val="0"/>
        <w:autoSpaceDN w:val="0"/>
        <w:adjustRightInd w:val="0"/>
        <w:spacing w:line="288" w:lineRule="auto"/>
        <w:jc w:val="both"/>
        <w:rPr>
          <w:rFonts w:cs="Arial"/>
          <w:sz w:val="18"/>
          <w:szCs w:val="18"/>
        </w:rPr>
      </w:pPr>
    </w:p>
    <w:p w:rsidR="00E14C0E" w:rsidRPr="001C33B0" w:rsidRDefault="00E14C0E" w:rsidP="00E14C0E">
      <w:pPr>
        <w:widowControl w:val="0"/>
        <w:tabs>
          <w:tab w:val="left" w:leader="dot" w:pos="2160"/>
        </w:tabs>
        <w:autoSpaceDE w:val="0"/>
        <w:autoSpaceDN w:val="0"/>
        <w:adjustRightInd w:val="0"/>
        <w:spacing w:line="288" w:lineRule="auto"/>
        <w:jc w:val="both"/>
        <w:rPr>
          <w:rFonts w:cs="Arial"/>
          <w:sz w:val="18"/>
          <w:szCs w:val="18"/>
        </w:rPr>
      </w:pPr>
    </w:p>
    <w:p w:rsidR="00E14C0E" w:rsidRPr="001C33B0" w:rsidRDefault="00F23C22" w:rsidP="00E14C0E">
      <w:pPr>
        <w:pStyle w:val="Zarkazkladnhotextu"/>
        <w:spacing w:after="0" w:line="288" w:lineRule="auto"/>
        <w:ind w:left="0"/>
        <w:rPr>
          <w:rFonts w:ascii="Arial" w:hAnsi="Arial" w:cs="Arial"/>
          <w:sz w:val="18"/>
          <w:szCs w:val="18"/>
        </w:rPr>
      </w:pPr>
      <w:r>
        <w:rPr>
          <w:rFonts w:ascii="Arial" w:hAnsi="Arial" w:cs="Arial"/>
          <w:sz w:val="18"/>
          <w:szCs w:val="18"/>
        </w:rPr>
        <w:t xml:space="preserve">                           </w:t>
      </w:r>
      <w:r w:rsidR="00E14C0E" w:rsidRPr="001C33B0">
        <w:rPr>
          <w:rFonts w:ascii="Arial" w:hAnsi="Arial" w:cs="Arial"/>
          <w:sz w:val="18"/>
          <w:szCs w:val="18"/>
        </w:rPr>
        <w:t>....................................</w:t>
      </w:r>
      <w:r w:rsidR="00E14C0E" w:rsidRPr="001C33B0">
        <w:rPr>
          <w:rFonts w:ascii="Arial" w:hAnsi="Arial" w:cs="Arial"/>
          <w:sz w:val="18"/>
          <w:szCs w:val="18"/>
        </w:rPr>
        <w:tab/>
      </w:r>
      <w:r w:rsidR="00E14C0E" w:rsidRPr="001C33B0">
        <w:rPr>
          <w:rFonts w:ascii="Arial" w:hAnsi="Arial" w:cs="Arial"/>
          <w:sz w:val="18"/>
          <w:szCs w:val="18"/>
        </w:rPr>
        <w:tab/>
      </w:r>
      <w:r w:rsidR="00E14C0E" w:rsidRPr="001C33B0">
        <w:rPr>
          <w:rFonts w:ascii="Arial" w:hAnsi="Arial" w:cs="Arial"/>
          <w:sz w:val="18"/>
          <w:szCs w:val="18"/>
        </w:rPr>
        <w:tab/>
        <w:t xml:space="preserve">                   </w:t>
      </w:r>
      <w:r w:rsidR="00E14C0E" w:rsidRPr="001C33B0">
        <w:rPr>
          <w:rFonts w:ascii="Arial" w:hAnsi="Arial" w:cs="Arial"/>
          <w:sz w:val="18"/>
          <w:szCs w:val="18"/>
        </w:rPr>
        <w:tab/>
      </w:r>
      <w:r w:rsidR="00E14C0E" w:rsidRPr="001C33B0">
        <w:rPr>
          <w:rFonts w:ascii="Arial" w:hAnsi="Arial" w:cs="Arial"/>
          <w:sz w:val="18"/>
          <w:szCs w:val="18"/>
        </w:rPr>
        <w:tab/>
        <w:t xml:space="preserve">                      ....................................</w:t>
      </w:r>
    </w:p>
    <w:p w:rsidR="00E14C0E" w:rsidRPr="001C33B0" w:rsidRDefault="00E14C0E" w:rsidP="00E14C0E">
      <w:pPr>
        <w:pStyle w:val="Zarkazkladnhotextu"/>
        <w:spacing w:after="0" w:line="288" w:lineRule="auto"/>
        <w:ind w:left="0"/>
        <w:rPr>
          <w:rFonts w:ascii="Arial" w:hAnsi="Arial" w:cs="Arial"/>
          <w:sz w:val="18"/>
          <w:szCs w:val="18"/>
        </w:rPr>
      </w:pPr>
      <w:r w:rsidRPr="001C33B0">
        <w:rPr>
          <w:rFonts w:ascii="Arial" w:hAnsi="Arial" w:cs="Arial"/>
          <w:b/>
          <w:sz w:val="18"/>
          <w:szCs w:val="18"/>
        </w:rPr>
        <w:t xml:space="preserve"> </w:t>
      </w:r>
      <w:r w:rsidR="00F23C22">
        <w:rPr>
          <w:rFonts w:ascii="Arial" w:hAnsi="Arial" w:cs="Arial"/>
          <w:b/>
          <w:sz w:val="18"/>
          <w:szCs w:val="18"/>
        </w:rPr>
        <w:t xml:space="preserve">                            </w:t>
      </w:r>
      <w:r w:rsidR="00BE7557">
        <w:rPr>
          <w:rFonts w:ascii="Arial" w:hAnsi="Arial" w:cs="Arial"/>
          <w:b/>
          <w:sz w:val="18"/>
          <w:szCs w:val="18"/>
        </w:rPr>
        <w:t>Mgr. Anna Vrábelová</w:t>
      </w:r>
      <w:r w:rsidRPr="001C33B0">
        <w:rPr>
          <w:rFonts w:ascii="Arial" w:hAnsi="Arial" w:cs="Arial"/>
          <w:b/>
          <w:sz w:val="18"/>
          <w:szCs w:val="18"/>
        </w:rPr>
        <w:t xml:space="preserve">                                                                             </w:t>
      </w:r>
      <w:r w:rsidR="00F23C22">
        <w:rPr>
          <w:rFonts w:ascii="Arial" w:hAnsi="Arial" w:cs="Arial"/>
          <w:b/>
          <w:sz w:val="18"/>
          <w:szCs w:val="18"/>
        </w:rPr>
        <w:t xml:space="preserve">                         </w:t>
      </w:r>
      <w:r w:rsidRPr="001C33B0">
        <w:rPr>
          <w:rFonts w:ascii="Arial" w:hAnsi="Arial" w:cs="Arial"/>
          <w:sz w:val="18"/>
          <w:szCs w:val="18"/>
        </w:rPr>
        <w:t>štatutárny zástupca</w:t>
      </w:r>
    </w:p>
    <w:p w:rsidR="00E14C0E" w:rsidRPr="001C33B0" w:rsidRDefault="00E14C0E" w:rsidP="00E14C0E">
      <w:pPr>
        <w:pStyle w:val="Zarkazkladnhotextu"/>
        <w:spacing w:after="0" w:line="288" w:lineRule="auto"/>
        <w:ind w:left="0"/>
        <w:rPr>
          <w:rFonts w:ascii="Arial" w:hAnsi="Arial" w:cs="Arial"/>
          <w:b/>
          <w:bCs/>
          <w:sz w:val="18"/>
          <w:szCs w:val="18"/>
        </w:rPr>
      </w:pPr>
      <w:r w:rsidRPr="001C33B0">
        <w:rPr>
          <w:rFonts w:ascii="Arial" w:hAnsi="Arial" w:cs="Arial"/>
          <w:sz w:val="18"/>
          <w:szCs w:val="18"/>
        </w:rPr>
        <w:t xml:space="preserve">  </w:t>
      </w:r>
      <w:r w:rsidR="00F23C22">
        <w:rPr>
          <w:rFonts w:ascii="Arial" w:hAnsi="Arial" w:cs="Arial"/>
          <w:sz w:val="18"/>
          <w:szCs w:val="18"/>
        </w:rPr>
        <w:t xml:space="preserve">                            </w:t>
      </w:r>
      <w:r w:rsidRPr="001C33B0">
        <w:rPr>
          <w:rFonts w:ascii="Arial" w:hAnsi="Arial" w:cs="Arial"/>
          <w:sz w:val="18"/>
          <w:szCs w:val="18"/>
        </w:rPr>
        <w:t xml:space="preserve"> starost</w:t>
      </w:r>
      <w:r w:rsidR="00BE7557">
        <w:rPr>
          <w:rFonts w:ascii="Arial" w:hAnsi="Arial" w:cs="Arial"/>
          <w:sz w:val="18"/>
          <w:szCs w:val="18"/>
        </w:rPr>
        <w:t>k</w:t>
      </w:r>
      <w:r w:rsidRPr="001C33B0">
        <w:rPr>
          <w:rFonts w:ascii="Arial" w:hAnsi="Arial" w:cs="Arial"/>
          <w:sz w:val="18"/>
          <w:szCs w:val="18"/>
        </w:rPr>
        <w:t>a obce</w:t>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p>
    <w:sectPr w:rsidR="00E14C0E" w:rsidRPr="001C33B0" w:rsidSect="00F76787">
      <w:headerReference w:type="default" r:id="rId14"/>
      <w:footerReference w:type="default" r:id="rId15"/>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CCD" w:rsidRDefault="00DA5CCD">
      <w:r>
        <w:separator/>
      </w:r>
    </w:p>
    <w:p w:rsidR="00DA5CCD" w:rsidRDefault="00DA5CCD"/>
  </w:endnote>
  <w:endnote w:type="continuationSeparator" w:id="0">
    <w:p w:rsidR="00DA5CCD" w:rsidRDefault="00DA5CCD">
      <w:r>
        <w:continuationSeparator/>
      </w:r>
    </w:p>
    <w:p w:rsidR="00DA5CCD" w:rsidRDefault="00DA5CCD"/>
  </w:endnote>
  <w:endnote w:type="continuationNotice" w:id="1">
    <w:p w:rsidR="00DA5CCD" w:rsidRDefault="00DA5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charset w:val="00"/>
    <w:family w:val="auto"/>
    <w:pitch w:val="variable"/>
    <w:sig w:usb0="00000003"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rsidR="00DA5CCD" w:rsidRDefault="00DA5CCD" w:rsidP="00E14C0E">
        <w:pPr>
          <w:pStyle w:val="Hlavika"/>
          <w:rPr>
            <w:rFonts w:cs="Arial"/>
            <w:szCs w:val="16"/>
          </w:rPr>
        </w:pPr>
      </w:p>
      <w:p w:rsidR="00DA5CCD" w:rsidRDefault="00DA5CCD">
        <w:pPr>
          <w:pStyle w:val="Pta"/>
          <w:jc w:val="right"/>
        </w:pPr>
        <w:r>
          <w:rPr>
            <w:noProof/>
          </w:rPr>
          <w:fldChar w:fldCharType="begin"/>
        </w:r>
        <w:r>
          <w:rPr>
            <w:noProof/>
          </w:rPr>
          <w:instrText xml:space="preserve"> PAGE   \* MERGEFORMAT </w:instrText>
        </w:r>
        <w:r>
          <w:rPr>
            <w:noProof/>
          </w:rPr>
          <w:fldChar w:fldCharType="separate"/>
        </w:r>
        <w:r w:rsidR="005C2C2D">
          <w:rPr>
            <w:noProof/>
          </w:rPr>
          <w:t>5</w:t>
        </w:r>
        <w:r>
          <w:rPr>
            <w:noProof/>
          </w:rPr>
          <w:fldChar w:fldCharType="end"/>
        </w:r>
      </w:p>
    </w:sdtContent>
  </w:sdt>
  <w:p w:rsidR="00DA5CCD" w:rsidRPr="003530AF" w:rsidRDefault="00DA5CCD" w:rsidP="003530AF">
    <w:pPr>
      <w:pStyle w:val="Pta"/>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CCD" w:rsidRDefault="00DA5CCD">
      <w:r>
        <w:separator/>
      </w:r>
    </w:p>
    <w:p w:rsidR="00DA5CCD" w:rsidRDefault="00DA5CCD"/>
  </w:footnote>
  <w:footnote w:type="continuationSeparator" w:id="0">
    <w:p w:rsidR="00DA5CCD" w:rsidRDefault="00DA5CCD">
      <w:r>
        <w:continuationSeparator/>
      </w:r>
    </w:p>
    <w:p w:rsidR="00DA5CCD" w:rsidRDefault="00DA5CCD"/>
  </w:footnote>
  <w:footnote w:type="continuationNotice" w:id="1">
    <w:p w:rsidR="00DA5CCD" w:rsidRDefault="00DA5CCD"/>
  </w:footnote>
  <w:footnote w:id="2">
    <w:p w:rsidR="00DA5CCD" w:rsidRDefault="00DA5CCD" w:rsidP="00E14C0E">
      <w:pPr>
        <w:pStyle w:val="Textpoznmkypodiarou"/>
      </w:pPr>
      <w:r>
        <w:rPr>
          <w:szCs w:val="16"/>
        </w:rPr>
        <w:t>nehodiace prečiarknuť</w:t>
      </w:r>
    </w:p>
  </w:footnote>
  <w:footnote w:id="3">
    <w:p w:rsidR="00DA5CCD" w:rsidRDefault="00DA5CCD" w:rsidP="00E14C0E">
      <w:pPr>
        <w:jc w:val="both"/>
        <w:rPr>
          <w:rFonts w:cs="Arial"/>
          <w:sz w:val="16"/>
          <w:szCs w:val="16"/>
        </w:rPr>
      </w:pPr>
      <w:r>
        <w:rPr>
          <w:rStyle w:val="Odkaznapoznmkupodiarou"/>
        </w:rPr>
        <w:t>1</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DA5CCD" w:rsidRDefault="00DA5CCD" w:rsidP="00E14C0E">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CD" w:rsidRPr="00464B36" w:rsidRDefault="00DA5CCD" w:rsidP="006627C5">
    <w:pPr>
      <w:pStyle w:val="Hlavika"/>
      <w:ind w:left="1260" w:hanging="1260"/>
      <w:jc w:val="both"/>
      <w:rPr>
        <w:rFonts w:cs="Arial"/>
        <w:b/>
        <w:sz w:val="40"/>
        <w:szCs w:val="40"/>
      </w:rPr>
    </w:pPr>
    <w:r>
      <w:rPr>
        <w:noProof/>
        <w:lang w:val="sk-SK" w:eastAsia="sk-SK"/>
      </w:rPr>
      <w:drawing>
        <wp:inline distT="0" distB="0" distL="0" distR="0">
          <wp:extent cx="762000" cy="876300"/>
          <wp:effectExtent l="19050" t="0" r="0" b="0"/>
          <wp:docPr id="1" name="Obrázok 1" descr="Erb Nitrianske Hrnčiaro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Nitrianske Hrnčiarovce"/>
                  <pic:cNvPicPr>
                    <a:picLocks noChangeAspect="1" noChangeArrowheads="1"/>
                  </pic:cNvPicPr>
                </pic:nvPicPr>
                <pic:blipFill>
                  <a:blip r:embed="rId1"/>
                  <a:srcRect/>
                  <a:stretch>
                    <a:fillRect/>
                  </a:stretch>
                </pic:blipFill>
                <pic:spPr bwMode="auto">
                  <a:xfrm>
                    <a:off x="0" y="0"/>
                    <a:ext cx="762000" cy="876300"/>
                  </a:xfrm>
                  <a:prstGeom prst="rect">
                    <a:avLst/>
                  </a:prstGeom>
                  <a:noFill/>
                  <a:ln w="9525">
                    <a:noFill/>
                    <a:miter lim="800000"/>
                    <a:headEnd/>
                    <a:tailEnd/>
                  </a:ln>
                </pic:spPr>
              </pic:pic>
            </a:graphicData>
          </a:graphic>
        </wp:inline>
      </w:drawing>
    </w:r>
    <w:r w:rsidRPr="00464B36">
      <w:rPr>
        <w:rFonts w:cs="Arial"/>
        <w:b/>
        <w:sz w:val="40"/>
        <w:szCs w:val="40"/>
      </w:rPr>
      <w:t xml:space="preserve">OBEC  </w:t>
    </w:r>
    <w:r>
      <w:rPr>
        <w:rFonts w:cs="Arial"/>
        <w:b/>
        <w:sz w:val="40"/>
        <w:szCs w:val="40"/>
      </w:rPr>
      <w:t>NITRIANSKE  HRNČIAROVCE</w:t>
    </w:r>
  </w:p>
  <w:p w:rsidR="00DA5CCD" w:rsidRDefault="00DA5CCD" w:rsidP="006627C5">
    <w:pPr>
      <w:pStyle w:val="Hlavika"/>
      <w:ind w:left="1260" w:hanging="1260"/>
      <w:jc w:val="both"/>
      <w:rPr>
        <w:rFonts w:cs="Arial"/>
        <w:bCs/>
        <w:sz w:val="20"/>
      </w:rPr>
    </w:pPr>
    <w:r>
      <w:rPr>
        <w:rFonts w:cs="Arial"/>
        <w:bCs/>
        <w:sz w:val="20"/>
      </w:rPr>
      <w:t xml:space="preserve">                                  Obecný úrad Jelenecká 74, 951 01 Nitrianske Hrnčiarovce</w:t>
    </w:r>
  </w:p>
  <w:p w:rsidR="00DA5CCD" w:rsidRPr="00624DC2" w:rsidRDefault="00DA5CCD" w:rsidP="006627C5">
    <w:pPr>
      <w:pStyle w:val="Hlavika"/>
      <w:tabs>
        <w:tab w:val="clear" w:pos="4703"/>
        <w:tab w:val="clear" w:pos="9406"/>
        <w:tab w:val="left" w:pos="3690"/>
      </w:tabs>
      <w:rPr>
        <w:lang w:val="en-GB"/>
      </w:rPr>
    </w:pPr>
    <w:r>
      <w:rPr>
        <w:b/>
        <w:bCs/>
        <w:sz w:val="20"/>
        <w:szCs w:val="20"/>
      </w:rPr>
      <w:t>_________________________________________________________________________________</w:t>
    </w:r>
    <w:r>
      <w:rPr>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6CE"/>
    <w:multiLevelType w:val="hybridMultilevel"/>
    <w:tmpl w:val="86FCD96C"/>
    <w:lvl w:ilvl="0" w:tplc="D3D07250">
      <w:start w:val="1"/>
      <w:numFmt w:val="decimal"/>
      <w:lvlText w:val="6.2.%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6E24BB5"/>
    <w:multiLevelType w:val="hybridMultilevel"/>
    <w:tmpl w:val="31B680F6"/>
    <w:lvl w:ilvl="0" w:tplc="230CC7A8">
      <w:start w:val="1"/>
      <w:numFmt w:val="decimal"/>
      <w:lvlText w:val="6.3.%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077D7C4A"/>
    <w:multiLevelType w:val="hybridMultilevel"/>
    <w:tmpl w:val="10503DAC"/>
    <w:lvl w:ilvl="0" w:tplc="A1548886">
      <w:start w:val="1"/>
      <w:numFmt w:val="decimal"/>
      <w:lvlText w:val="5.2.%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64A25C7"/>
    <w:multiLevelType w:val="hybridMultilevel"/>
    <w:tmpl w:val="F622162A"/>
    <w:lvl w:ilvl="0" w:tplc="A7887634">
      <w:start w:val="1"/>
      <w:numFmt w:val="decimal"/>
      <w:lvlText w:val="8.%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2D4E52C0"/>
    <w:multiLevelType w:val="hybridMultilevel"/>
    <w:tmpl w:val="B9D8215E"/>
    <w:lvl w:ilvl="0" w:tplc="83944618">
      <w:start w:val="1"/>
      <w:numFmt w:val="decimal"/>
      <w:lvlText w:val="7.%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E5D549A"/>
    <w:multiLevelType w:val="hybridMultilevel"/>
    <w:tmpl w:val="37A87AF8"/>
    <w:lvl w:ilvl="0" w:tplc="0BB4344A">
      <w:start w:val="1"/>
      <w:numFmt w:val="lowerLetter"/>
      <w:lvlText w:val="%1)"/>
      <w:lvlJc w:val="left"/>
      <w:pPr>
        <w:tabs>
          <w:tab w:val="num" w:pos="738"/>
        </w:tabs>
        <w:ind w:left="738" w:hanging="454"/>
      </w:pPr>
      <w:rPr>
        <w:rFonts w:cs="Times New Roman"/>
        <w:b w:val="0"/>
      </w:rPr>
    </w:lvl>
    <w:lvl w:ilvl="1" w:tplc="04050019">
      <w:start w:val="1"/>
      <w:numFmt w:val="decimal"/>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8" w15:restartNumberingAfterBreak="0">
    <w:nsid w:val="2F4B1975"/>
    <w:multiLevelType w:val="multilevel"/>
    <w:tmpl w:val="AD46C9BA"/>
    <w:lvl w:ilvl="0">
      <w:start w:val="5"/>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cs="Times New Roman" w:hint="default"/>
      </w:rPr>
    </w:lvl>
    <w:lvl w:ilvl="1">
      <w:start w:val="1"/>
      <w:numFmt w:val="decimal"/>
      <w:isLgl/>
      <w:lvlText w:val="1.%2"/>
      <w:lvlJc w:val="left"/>
      <w:pPr>
        <w:tabs>
          <w:tab w:val="num" w:pos="576"/>
        </w:tabs>
        <w:ind w:left="576" w:hanging="576"/>
      </w:pPr>
      <w:rPr>
        <w:rFonts w:cs="Times New Roman" w:hint="default"/>
        <w:b w:val="0"/>
        <w:bCs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bCs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8CD6024"/>
    <w:multiLevelType w:val="multilevel"/>
    <w:tmpl w:val="08FE507E"/>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ACB3905"/>
    <w:multiLevelType w:val="hybridMultilevel"/>
    <w:tmpl w:val="44B06F50"/>
    <w:lvl w:ilvl="0" w:tplc="D98E9C22">
      <w:start w:val="1"/>
      <w:numFmt w:val="decimal"/>
      <w:lvlText w:val="2.%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3E2975F4"/>
    <w:multiLevelType w:val="hybridMultilevel"/>
    <w:tmpl w:val="E47AD8C6"/>
    <w:lvl w:ilvl="0" w:tplc="C5BC7628">
      <w:start w:val="1"/>
      <w:numFmt w:val="decimal"/>
      <w:lvlText w:val="4.6.3.%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3E7B3B74"/>
    <w:multiLevelType w:val="multilevel"/>
    <w:tmpl w:val="07DA6F74"/>
    <w:lvl w:ilvl="0">
      <w:start w:val="6"/>
      <w:numFmt w:val="decimal"/>
      <w:lvlText w:val="%1"/>
      <w:lvlJc w:val="left"/>
      <w:pPr>
        <w:ind w:left="645" w:hanging="645"/>
      </w:pPr>
      <w:rPr>
        <w:rFonts w:cs="Times New Roman"/>
      </w:rPr>
    </w:lvl>
    <w:lvl w:ilvl="1">
      <w:start w:val="4"/>
      <w:numFmt w:val="decimal"/>
      <w:lvlText w:val="%1.%2"/>
      <w:lvlJc w:val="left"/>
      <w:pPr>
        <w:ind w:left="645" w:hanging="645"/>
      </w:pPr>
      <w:rPr>
        <w:rFonts w:cs="Times New Roman"/>
      </w:rPr>
    </w:lvl>
    <w:lvl w:ilvl="2">
      <w:start w:val="7"/>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4D3B06A6"/>
    <w:multiLevelType w:val="hybridMultilevel"/>
    <w:tmpl w:val="67E08DCA"/>
    <w:lvl w:ilvl="0" w:tplc="54B2A634">
      <w:start w:val="1"/>
      <w:numFmt w:val="decimal"/>
      <w:lvlText w:val="5.%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51087557"/>
    <w:multiLevelType w:val="multilevel"/>
    <w:tmpl w:val="CB9A8EE6"/>
    <w:lvl w:ilvl="0">
      <w:start w:val="3"/>
      <w:numFmt w:val="decimal"/>
      <w:lvlText w:val="%1."/>
      <w:lvlJc w:val="left"/>
      <w:pPr>
        <w:tabs>
          <w:tab w:val="num" w:pos="480"/>
        </w:tabs>
        <w:ind w:left="480" w:hanging="480"/>
      </w:pPr>
      <w:rPr>
        <w:rFonts w:cs="Times New Roman"/>
      </w:rPr>
    </w:lvl>
    <w:lvl w:ilvl="1">
      <w:start w:val="1"/>
      <w:numFmt w:val="decimal"/>
      <w:lvlText w:val="4.%2."/>
      <w:lvlJc w:val="left"/>
      <w:pPr>
        <w:tabs>
          <w:tab w:val="num" w:pos="480"/>
        </w:tabs>
        <w:ind w:left="480" w:hanging="48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525C6919"/>
    <w:multiLevelType w:val="hybridMultilevel"/>
    <w:tmpl w:val="3E42B7E6"/>
    <w:lvl w:ilvl="0" w:tplc="5A3653B4">
      <w:start w:val="1"/>
      <w:numFmt w:val="decimal"/>
      <w:lvlText w:val="6.4.%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5367619E"/>
    <w:multiLevelType w:val="hybridMultilevel"/>
    <w:tmpl w:val="5E40194A"/>
    <w:lvl w:ilvl="0" w:tplc="DD70BD66">
      <w:start w:val="1"/>
      <w:numFmt w:val="decimal"/>
      <w:lvlText w:val="6.1.%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367678F"/>
    <w:multiLevelType w:val="hybridMultilevel"/>
    <w:tmpl w:val="70864278"/>
    <w:lvl w:ilvl="0" w:tplc="75163722">
      <w:start w:val="1"/>
      <w:numFmt w:val="bullet"/>
      <w:lvlText w:val="-"/>
      <w:lvlJc w:val="left"/>
      <w:pPr>
        <w:ind w:left="720" w:hanging="360"/>
      </w:pPr>
      <w:rPr>
        <w:rFonts w:ascii="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15:restartNumberingAfterBreak="0">
    <w:nsid w:val="54AF0705"/>
    <w:multiLevelType w:val="hybridMultilevel"/>
    <w:tmpl w:val="3D94CD98"/>
    <w:lvl w:ilvl="0" w:tplc="EB549F46">
      <w:start w:val="1"/>
      <w:numFmt w:val="decimal"/>
      <w:lvlText w:val="10.%1"/>
      <w:lvlJc w:val="left"/>
      <w:pPr>
        <w:ind w:left="107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4935A9"/>
    <w:multiLevelType w:val="hybridMultilevel"/>
    <w:tmpl w:val="7C0A01A6"/>
    <w:lvl w:ilvl="0" w:tplc="45B22B48">
      <w:start w:val="1"/>
      <w:numFmt w:val="bullet"/>
      <w:pStyle w:val="Bulletslevel1"/>
      <w:lvlText w:val=""/>
      <w:lvlJc w:val="left"/>
      <w:pPr>
        <w:ind w:left="360" w:hanging="360"/>
      </w:pPr>
      <w:rPr>
        <w:rFonts w:ascii="Symbol" w:hAnsi="Symbol" w:hint="default"/>
        <w:b w:val="0"/>
        <w:i w:val="0"/>
        <w:sz w:val="19"/>
      </w:rPr>
    </w:lvl>
    <w:lvl w:ilvl="1" w:tplc="CA943FE2">
      <w:start w:val="6"/>
      <w:numFmt w:val="bullet"/>
      <w:lvlText w:val="-"/>
      <w:lvlJc w:val="left"/>
      <w:pPr>
        <w:ind w:left="1800" w:hanging="720"/>
      </w:pPr>
      <w:rPr>
        <w:rFonts w:ascii="Arial" w:eastAsia="Times New Roman" w:hAnsi="Arial" w:cs="Arial" w:hint="default"/>
      </w:rPr>
    </w:lvl>
    <w:lvl w:ilvl="2" w:tplc="551A2542" w:tentative="1">
      <w:start w:val="1"/>
      <w:numFmt w:val="bullet"/>
      <w:lvlText w:val=""/>
      <w:lvlJc w:val="left"/>
      <w:pPr>
        <w:ind w:left="2160" w:hanging="360"/>
      </w:pPr>
      <w:rPr>
        <w:rFonts w:ascii="Wingdings" w:hAnsi="Wingdings" w:hint="default"/>
      </w:rPr>
    </w:lvl>
    <w:lvl w:ilvl="3" w:tplc="C17C6312" w:tentative="1">
      <w:start w:val="1"/>
      <w:numFmt w:val="bullet"/>
      <w:lvlText w:val=""/>
      <w:lvlJc w:val="left"/>
      <w:pPr>
        <w:ind w:left="2880" w:hanging="360"/>
      </w:pPr>
      <w:rPr>
        <w:rFonts w:ascii="Symbol" w:hAnsi="Symbol" w:hint="default"/>
      </w:rPr>
    </w:lvl>
    <w:lvl w:ilvl="4" w:tplc="07405B26" w:tentative="1">
      <w:start w:val="1"/>
      <w:numFmt w:val="bullet"/>
      <w:lvlText w:val="o"/>
      <w:lvlJc w:val="left"/>
      <w:pPr>
        <w:ind w:left="3600" w:hanging="360"/>
      </w:pPr>
      <w:rPr>
        <w:rFonts w:ascii="Courier New" w:hAnsi="Courier New" w:cs="Courier New" w:hint="default"/>
      </w:rPr>
    </w:lvl>
    <w:lvl w:ilvl="5" w:tplc="43E645D4" w:tentative="1">
      <w:start w:val="1"/>
      <w:numFmt w:val="bullet"/>
      <w:lvlText w:val=""/>
      <w:lvlJc w:val="left"/>
      <w:pPr>
        <w:ind w:left="4320" w:hanging="360"/>
      </w:pPr>
      <w:rPr>
        <w:rFonts w:ascii="Wingdings" w:hAnsi="Wingdings" w:hint="default"/>
      </w:rPr>
    </w:lvl>
    <w:lvl w:ilvl="6" w:tplc="2FA09E38" w:tentative="1">
      <w:start w:val="1"/>
      <w:numFmt w:val="bullet"/>
      <w:lvlText w:val=""/>
      <w:lvlJc w:val="left"/>
      <w:pPr>
        <w:ind w:left="5040" w:hanging="360"/>
      </w:pPr>
      <w:rPr>
        <w:rFonts w:ascii="Symbol" w:hAnsi="Symbol" w:hint="default"/>
      </w:rPr>
    </w:lvl>
    <w:lvl w:ilvl="7" w:tplc="33A010EA" w:tentative="1">
      <w:start w:val="1"/>
      <w:numFmt w:val="bullet"/>
      <w:lvlText w:val="o"/>
      <w:lvlJc w:val="left"/>
      <w:pPr>
        <w:ind w:left="5760" w:hanging="360"/>
      </w:pPr>
      <w:rPr>
        <w:rFonts w:ascii="Courier New" w:hAnsi="Courier New" w:cs="Courier New" w:hint="default"/>
      </w:rPr>
    </w:lvl>
    <w:lvl w:ilvl="8" w:tplc="1EC81F6C" w:tentative="1">
      <w:start w:val="1"/>
      <w:numFmt w:val="bullet"/>
      <w:lvlText w:val=""/>
      <w:lvlJc w:val="left"/>
      <w:pPr>
        <w:ind w:left="6480" w:hanging="360"/>
      </w:pPr>
      <w:rPr>
        <w:rFonts w:ascii="Wingdings" w:hAnsi="Wingdings" w:hint="default"/>
      </w:rPr>
    </w:lvl>
  </w:abstractNum>
  <w:abstractNum w:abstractNumId="23" w15:restartNumberingAfterBreak="0">
    <w:nsid w:val="6AFF0E0D"/>
    <w:multiLevelType w:val="hybridMultilevel"/>
    <w:tmpl w:val="5FF21B84"/>
    <w:lvl w:ilvl="0" w:tplc="C0BA2210">
      <w:start w:val="1"/>
      <w:numFmt w:val="decimal"/>
      <w:lvlText w:val="%1."/>
      <w:lvlJc w:val="left"/>
      <w:pPr>
        <w:ind w:left="720" w:hanging="360"/>
      </w:pPr>
      <w:rPr>
        <w:b/>
      </w:rPr>
    </w:lvl>
    <w:lvl w:ilvl="1" w:tplc="041B0001">
      <w:start w:val="1"/>
      <w:numFmt w:val="lowerLetter"/>
      <w:lvlText w:val="%2."/>
      <w:lvlJc w:val="left"/>
      <w:pPr>
        <w:ind w:left="1440" w:hanging="360"/>
      </w:pPr>
    </w:lvl>
    <w:lvl w:ilvl="2" w:tplc="FF5ABF4A"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054514"/>
    <w:multiLevelType w:val="hybridMultilevel"/>
    <w:tmpl w:val="A984B97E"/>
    <w:lvl w:ilvl="0" w:tplc="CCD2258C">
      <w:start w:val="1"/>
      <w:numFmt w:val="decimal"/>
      <w:lvlText w:val="6.5.%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7C324D4A"/>
    <w:multiLevelType w:val="hybridMultilevel"/>
    <w:tmpl w:val="ADF8B768"/>
    <w:lvl w:ilvl="0" w:tplc="24F4EEB4">
      <w:start w:val="1"/>
      <w:numFmt w:val="decimal"/>
      <w:lvlText w:val="6.%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7C65749A"/>
    <w:multiLevelType w:val="multilevel"/>
    <w:tmpl w:val="07DA6F74"/>
    <w:lvl w:ilvl="0">
      <w:start w:val="4"/>
      <w:numFmt w:val="decimal"/>
      <w:lvlText w:val="%1"/>
      <w:lvlJc w:val="left"/>
      <w:pPr>
        <w:ind w:left="645" w:hanging="645"/>
      </w:pPr>
      <w:rPr>
        <w:rFonts w:cs="Times New Roman"/>
      </w:rPr>
    </w:lvl>
    <w:lvl w:ilvl="1">
      <w:start w:val="6"/>
      <w:numFmt w:val="decimal"/>
      <w:lvlText w:val="%1.%2"/>
      <w:lvlJc w:val="left"/>
      <w:pPr>
        <w:ind w:left="645" w:hanging="645"/>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15:restartNumberingAfterBreak="0">
    <w:nsid w:val="7F5540F8"/>
    <w:multiLevelType w:val="hybridMultilevel"/>
    <w:tmpl w:val="51D820D4"/>
    <w:lvl w:ilvl="0" w:tplc="2CD2EA6E">
      <w:start w:val="1"/>
      <w:numFmt w:val="decimal"/>
      <w:lvlText w:val="9.%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2"/>
  </w:num>
  <w:num w:numId="2">
    <w:abstractNumId w:val="14"/>
  </w:num>
  <w:num w:numId="3">
    <w:abstractNumId w:val="4"/>
  </w:num>
  <w:num w:numId="4">
    <w:abstractNumId w:val="21"/>
  </w:num>
  <w:num w:numId="5">
    <w:abstractNumId w:val="1"/>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6"/>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2"/>
  </w:compat>
  <w:rsids>
    <w:rsidRoot w:val="00373566"/>
    <w:rsid w:val="0000021F"/>
    <w:rsid w:val="000016A5"/>
    <w:rsid w:val="00002D67"/>
    <w:rsid w:val="00003EBA"/>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136"/>
    <w:rsid w:val="0003454B"/>
    <w:rsid w:val="00034B4D"/>
    <w:rsid w:val="00034E33"/>
    <w:rsid w:val="000356B6"/>
    <w:rsid w:val="000358CA"/>
    <w:rsid w:val="00036974"/>
    <w:rsid w:val="00037D70"/>
    <w:rsid w:val="00041240"/>
    <w:rsid w:val="00042489"/>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67D2"/>
    <w:rsid w:val="00070FC4"/>
    <w:rsid w:val="00071987"/>
    <w:rsid w:val="000738C5"/>
    <w:rsid w:val="00074D2F"/>
    <w:rsid w:val="0007520B"/>
    <w:rsid w:val="0007555C"/>
    <w:rsid w:val="00075C1E"/>
    <w:rsid w:val="00076B8A"/>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39"/>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4AD9"/>
    <w:rsid w:val="000E6452"/>
    <w:rsid w:val="000E6A89"/>
    <w:rsid w:val="000E71CE"/>
    <w:rsid w:val="000E765A"/>
    <w:rsid w:val="000F0DBF"/>
    <w:rsid w:val="000F249A"/>
    <w:rsid w:val="000F2738"/>
    <w:rsid w:val="000F4546"/>
    <w:rsid w:val="000F5E3D"/>
    <w:rsid w:val="000F6728"/>
    <w:rsid w:val="000F707E"/>
    <w:rsid w:val="001036F3"/>
    <w:rsid w:val="00105C56"/>
    <w:rsid w:val="00107596"/>
    <w:rsid w:val="00112F2E"/>
    <w:rsid w:val="00114550"/>
    <w:rsid w:val="001148D1"/>
    <w:rsid w:val="0011692E"/>
    <w:rsid w:val="001206DF"/>
    <w:rsid w:val="00121602"/>
    <w:rsid w:val="001223D7"/>
    <w:rsid w:val="0012336B"/>
    <w:rsid w:val="001250A3"/>
    <w:rsid w:val="00125680"/>
    <w:rsid w:val="001260AB"/>
    <w:rsid w:val="00131197"/>
    <w:rsid w:val="00132741"/>
    <w:rsid w:val="00133C7A"/>
    <w:rsid w:val="00135C01"/>
    <w:rsid w:val="001366FF"/>
    <w:rsid w:val="00136A64"/>
    <w:rsid w:val="00137B33"/>
    <w:rsid w:val="00141BC6"/>
    <w:rsid w:val="0014281B"/>
    <w:rsid w:val="00143AD7"/>
    <w:rsid w:val="00143EBD"/>
    <w:rsid w:val="0014418B"/>
    <w:rsid w:val="001452B6"/>
    <w:rsid w:val="00146089"/>
    <w:rsid w:val="00146657"/>
    <w:rsid w:val="0014683B"/>
    <w:rsid w:val="0014757D"/>
    <w:rsid w:val="001500D9"/>
    <w:rsid w:val="00150D9C"/>
    <w:rsid w:val="00152955"/>
    <w:rsid w:val="001542F8"/>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33B0"/>
    <w:rsid w:val="001C4982"/>
    <w:rsid w:val="001C4D12"/>
    <w:rsid w:val="001C5C1C"/>
    <w:rsid w:val="001C5E16"/>
    <w:rsid w:val="001C611F"/>
    <w:rsid w:val="001C7422"/>
    <w:rsid w:val="001D01EF"/>
    <w:rsid w:val="001D0FFE"/>
    <w:rsid w:val="001D1CDD"/>
    <w:rsid w:val="001D28FE"/>
    <w:rsid w:val="001D3B47"/>
    <w:rsid w:val="001D53F8"/>
    <w:rsid w:val="001D6EF6"/>
    <w:rsid w:val="001D7619"/>
    <w:rsid w:val="001E1620"/>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0BC1"/>
    <w:rsid w:val="0022327C"/>
    <w:rsid w:val="00223F5B"/>
    <w:rsid w:val="0022522A"/>
    <w:rsid w:val="0022696B"/>
    <w:rsid w:val="00226FEB"/>
    <w:rsid w:val="0022728C"/>
    <w:rsid w:val="0022751E"/>
    <w:rsid w:val="00227F7C"/>
    <w:rsid w:val="002301E9"/>
    <w:rsid w:val="00230BB8"/>
    <w:rsid w:val="0023153B"/>
    <w:rsid w:val="00231C3D"/>
    <w:rsid w:val="00233338"/>
    <w:rsid w:val="00233688"/>
    <w:rsid w:val="002336C3"/>
    <w:rsid w:val="00234423"/>
    <w:rsid w:val="00235D74"/>
    <w:rsid w:val="00236144"/>
    <w:rsid w:val="00236281"/>
    <w:rsid w:val="002376FB"/>
    <w:rsid w:val="00240EC6"/>
    <w:rsid w:val="0024163A"/>
    <w:rsid w:val="002427AE"/>
    <w:rsid w:val="00244AF3"/>
    <w:rsid w:val="002450D8"/>
    <w:rsid w:val="002453B5"/>
    <w:rsid w:val="0024576C"/>
    <w:rsid w:val="00246463"/>
    <w:rsid w:val="002465EC"/>
    <w:rsid w:val="00246D78"/>
    <w:rsid w:val="002508FC"/>
    <w:rsid w:val="00251D09"/>
    <w:rsid w:val="00253BF6"/>
    <w:rsid w:val="002557C9"/>
    <w:rsid w:val="00256EC5"/>
    <w:rsid w:val="002605B8"/>
    <w:rsid w:val="00260A1D"/>
    <w:rsid w:val="002637F7"/>
    <w:rsid w:val="00267343"/>
    <w:rsid w:val="00270032"/>
    <w:rsid w:val="00272EE5"/>
    <w:rsid w:val="00273252"/>
    <w:rsid w:val="002737A5"/>
    <w:rsid w:val="00273AFB"/>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34CE"/>
    <w:rsid w:val="002C583E"/>
    <w:rsid w:val="002D2B76"/>
    <w:rsid w:val="002D2C35"/>
    <w:rsid w:val="002D5E8F"/>
    <w:rsid w:val="002D5FCD"/>
    <w:rsid w:val="002D7199"/>
    <w:rsid w:val="002D7602"/>
    <w:rsid w:val="002E0A93"/>
    <w:rsid w:val="002E32BC"/>
    <w:rsid w:val="002E43B7"/>
    <w:rsid w:val="002E71B4"/>
    <w:rsid w:val="002F0B20"/>
    <w:rsid w:val="002F36D3"/>
    <w:rsid w:val="002F6909"/>
    <w:rsid w:val="003014BB"/>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1A43"/>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2922"/>
    <w:rsid w:val="003530AF"/>
    <w:rsid w:val="0035528F"/>
    <w:rsid w:val="0035616E"/>
    <w:rsid w:val="00356917"/>
    <w:rsid w:val="00356B55"/>
    <w:rsid w:val="00360290"/>
    <w:rsid w:val="003604A4"/>
    <w:rsid w:val="003604AC"/>
    <w:rsid w:val="00360EB6"/>
    <w:rsid w:val="00362A6E"/>
    <w:rsid w:val="00362BC5"/>
    <w:rsid w:val="00363B44"/>
    <w:rsid w:val="00363C6B"/>
    <w:rsid w:val="00364335"/>
    <w:rsid w:val="00365635"/>
    <w:rsid w:val="0037192E"/>
    <w:rsid w:val="00371F91"/>
    <w:rsid w:val="00373566"/>
    <w:rsid w:val="00373689"/>
    <w:rsid w:val="00375271"/>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5BE5"/>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5375"/>
    <w:rsid w:val="004D53F0"/>
    <w:rsid w:val="004D6022"/>
    <w:rsid w:val="004E1C5E"/>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20918"/>
    <w:rsid w:val="00524C87"/>
    <w:rsid w:val="00524F66"/>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028"/>
    <w:rsid w:val="00590F4B"/>
    <w:rsid w:val="005929CD"/>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C0880"/>
    <w:rsid w:val="005C11FB"/>
    <w:rsid w:val="005C2878"/>
    <w:rsid w:val="005C2C2D"/>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4409"/>
    <w:rsid w:val="00646A15"/>
    <w:rsid w:val="00646B81"/>
    <w:rsid w:val="00646CD0"/>
    <w:rsid w:val="006477A1"/>
    <w:rsid w:val="006501B2"/>
    <w:rsid w:val="00650238"/>
    <w:rsid w:val="00655A59"/>
    <w:rsid w:val="00655B25"/>
    <w:rsid w:val="00655F19"/>
    <w:rsid w:val="006617D9"/>
    <w:rsid w:val="006620EF"/>
    <w:rsid w:val="006627C5"/>
    <w:rsid w:val="00664341"/>
    <w:rsid w:val="00665BA7"/>
    <w:rsid w:val="006666A9"/>
    <w:rsid w:val="00667BC4"/>
    <w:rsid w:val="00670284"/>
    <w:rsid w:val="0067131B"/>
    <w:rsid w:val="0067160B"/>
    <w:rsid w:val="00673688"/>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EB5"/>
    <w:rsid w:val="0070735A"/>
    <w:rsid w:val="00711003"/>
    <w:rsid w:val="00711EF4"/>
    <w:rsid w:val="00712B23"/>
    <w:rsid w:val="0071385B"/>
    <w:rsid w:val="007163AC"/>
    <w:rsid w:val="00716A44"/>
    <w:rsid w:val="0071796A"/>
    <w:rsid w:val="00717B9F"/>
    <w:rsid w:val="00721018"/>
    <w:rsid w:val="00721CAE"/>
    <w:rsid w:val="0072268E"/>
    <w:rsid w:val="00723F96"/>
    <w:rsid w:val="00724532"/>
    <w:rsid w:val="007251D1"/>
    <w:rsid w:val="00725708"/>
    <w:rsid w:val="00726878"/>
    <w:rsid w:val="00726CE6"/>
    <w:rsid w:val="00726FE1"/>
    <w:rsid w:val="0072745A"/>
    <w:rsid w:val="00727BCF"/>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538E"/>
    <w:rsid w:val="00765FF0"/>
    <w:rsid w:val="00766352"/>
    <w:rsid w:val="0076683D"/>
    <w:rsid w:val="00770FC3"/>
    <w:rsid w:val="00771200"/>
    <w:rsid w:val="00774120"/>
    <w:rsid w:val="00774F7A"/>
    <w:rsid w:val="0077642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037A"/>
    <w:rsid w:val="0082108E"/>
    <w:rsid w:val="0082286C"/>
    <w:rsid w:val="00824D70"/>
    <w:rsid w:val="00824F73"/>
    <w:rsid w:val="00827D4A"/>
    <w:rsid w:val="008341B7"/>
    <w:rsid w:val="00834804"/>
    <w:rsid w:val="00836BD1"/>
    <w:rsid w:val="00836DBC"/>
    <w:rsid w:val="00840735"/>
    <w:rsid w:val="00842802"/>
    <w:rsid w:val="00842850"/>
    <w:rsid w:val="00842875"/>
    <w:rsid w:val="00843E01"/>
    <w:rsid w:val="00844D1E"/>
    <w:rsid w:val="00844D4F"/>
    <w:rsid w:val="00845340"/>
    <w:rsid w:val="00847C01"/>
    <w:rsid w:val="00847CA7"/>
    <w:rsid w:val="008503A8"/>
    <w:rsid w:val="008505C2"/>
    <w:rsid w:val="008517F8"/>
    <w:rsid w:val="00853F1B"/>
    <w:rsid w:val="00854010"/>
    <w:rsid w:val="0085547D"/>
    <w:rsid w:val="00856431"/>
    <w:rsid w:val="00856B36"/>
    <w:rsid w:val="008574F4"/>
    <w:rsid w:val="00860775"/>
    <w:rsid w:val="00860E26"/>
    <w:rsid w:val="00862536"/>
    <w:rsid w:val="00862884"/>
    <w:rsid w:val="0086481A"/>
    <w:rsid w:val="008650EC"/>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25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34DC"/>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3AA8"/>
    <w:rsid w:val="00994AE0"/>
    <w:rsid w:val="00994F51"/>
    <w:rsid w:val="00996039"/>
    <w:rsid w:val="009977DB"/>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BD9"/>
    <w:rsid w:val="00A02EFA"/>
    <w:rsid w:val="00A04747"/>
    <w:rsid w:val="00A0681B"/>
    <w:rsid w:val="00A06919"/>
    <w:rsid w:val="00A1011F"/>
    <w:rsid w:val="00A1259D"/>
    <w:rsid w:val="00A13732"/>
    <w:rsid w:val="00A13995"/>
    <w:rsid w:val="00A159CE"/>
    <w:rsid w:val="00A17C91"/>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3ED"/>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432D"/>
    <w:rsid w:val="00AE5FAD"/>
    <w:rsid w:val="00AF1A97"/>
    <w:rsid w:val="00AF241B"/>
    <w:rsid w:val="00AF2C91"/>
    <w:rsid w:val="00AF3A53"/>
    <w:rsid w:val="00AF3E8D"/>
    <w:rsid w:val="00AF4107"/>
    <w:rsid w:val="00AF48AD"/>
    <w:rsid w:val="00AF64B9"/>
    <w:rsid w:val="00AF7EB9"/>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C2A"/>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83275"/>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325"/>
    <w:rsid w:val="00BC572F"/>
    <w:rsid w:val="00BD0C71"/>
    <w:rsid w:val="00BD3D7B"/>
    <w:rsid w:val="00BD603C"/>
    <w:rsid w:val="00BD60C0"/>
    <w:rsid w:val="00BE06B9"/>
    <w:rsid w:val="00BE4527"/>
    <w:rsid w:val="00BE6734"/>
    <w:rsid w:val="00BE7557"/>
    <w:rsid w:val="00BF0BD8"/>
    <w:rsid w:val="00BF15C2"/>
    <w:rsid w:val="00BF2D39"/>
    <w:rsid w:val="00BF3AD9"/>
    <w:rsid w:val="00BF414A"/>
    <w:rsid w:val="00C00238"/>
    <w:rsid w:val="00C01980"/>
    <w:rsid w:val="00C01DC8"/>
    <w:rsid w:val="00C03CF5"/>
    <w:rsid w:val="00C03D46"/>
    <w:rsid w:val="00C0554D"/>
    <w:rsid w:val="00C064A9"/>
    <w:rsid w:val="00C109CE"/>
    <w:rsid w:val="00C10F29"/>
    <w:rsid w:val="00C11963"/>
    <w:rsid w:val="00C14829"/>
    <w:rsid w:val="00C15B68"/>
    <w:rsid w:val="00C21978"/>
    <w:rsid w:val="00C2346A"/>
    <w:rsid w:val="00C2651C"/>
    <w:rsid w:val="00C26B82"/>
    <w:rsid w:val="00C2705C"/>
    <w:rsid w:val="00C3278D"/>
    <w:rsid w:val="00C34974"/>
    <w:rsid w:val="00C3542B"/>
    <w:rsid w:val="00C35956"/>
    <w:rsid w:val="00C361AC"/>
    <w:rsid w:val="00C36548"/>
    <w:rsid w:val="00C374A4"/>
    <w:rsid w:val="00C4155A"/>
    <w:rsid w:val="00C43B6B"/>
    <w:rsid w:val="00C444B3"/>
    <w:rsid w:val="00C4496F"/>
    <w:rsid w:val="00C452B5"/>
    <w:rsid w:val="00C45DCC"/>
    <w:rsid w:val="00C46449"/>
    <w:rsid w:val="00C53519"/>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1A4B"/>
    <w:rsid w:val="00CD2D35"/>
    <w:rsid w:val="00CD44BA"/>
    <w:rsid w:val="00CD4D8A"/>
    <w:rsid w:val="00CD6974"/>
    <w:rsid w:val="00CD6B4C"/>
    <w:rsid w:val="00CD7E26"/>
    <w:rsid w:val="00CE00BE"/>
    <w:rsid w:val="00CE08AA"/>
    <w:rsid w:val="00CE0AD6"/>
    <w:rsid w:val="00CE0C4D"/>
    <w:rsid w:val="00CE20C9"/>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4807"/>
    <w:rsid w:val="00D25B6E"/>
    <w:rsid w:val="00D27569"/>
    <w:rsid w:val="00D301C7"/>
    <w:rsid w:val="00D33DEB"/>
    <w:rsid w:val="00D34728"/>
    <w:rsid w:val="00D34B25"/>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3C59"/>
    <w:rsid w:val="00D9551A"/>
    <w:rsid w:val="00D97BC7"/>
    <w:rsid w:val="00D97CB5"/>
    <w:rsid w:val="00DA296B"/>
    <w:rsid w:val="00DA2AF8"/>
    <w:rsid w:val="00DA2BD0"/>
    <w:rsid w:val="00DA47B0"/>
    <w:rsid w:val="00DA5CCD"/>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5F95"/>
    <w:rsid w:val="00E07A99"/>
    <w:rsid w:val="00E1065B"/>
    <w:rsid w:val="00E10A8D"/>
    <w:rsid w:val="00E12A1E"/>
    <w:rsid w:val="00E12F13"/>
    <w:rsid w:val="00E14C0E"/>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7DC"/>
    <w:rsid w:val="00E86C7A"/>
    <w:rsid w:val="00E905FF"/>
    <w:rsid w:val="00E9162F"/>
    <w:rsid w:val="00E91AD4"/>
    <w:rsid w:val="00E91EAE"/>
    <w:rsid w:val="00E92616"/>
    <w:rsid w:val="00E93301"/>
    <w:rsid w:val="00E952F6"/>
    <w:rsid w:val="00E95C36"/>
    <w:rsid w:val="00E970EA"/>
    <w:rsid w:val="00EA0057"/>
    <w:rsid w:val="00EA29EC"/>
    <w:rsid w:val="00EA5C12"/>
    <w:rsid w:val="00EA7878"/>
    <w:rsid w:val="00EB3247"/>
    <w:rsid w:val="00EB328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3C22"/>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3E0C"/>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7"/>
    <o:shapelayout v:ext="edit">
      <o:idmap v:ext="edit" data="1"/>
    </o:shapelayout>
  </w:shapeDefaults>
  <w:decimalSymbol w:val=","/>
  <w:listSeparator w:val=";"/>
  <w15:docId w15:val="{C9CA1A23-9357-4258-B99E-AE09A1A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uiPriority w:val="99"/>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paragraph" w:customStyle="1" w:styleId="wazza03">
    <w:name w:val="wazza_03"/>
    <w:basedOn w:val="Normlny"/>
    <w:uiPriority w:val="99"/>
    <w:rsid w:val="00E14C0E"/>
    <w:pPr>
      <w:spacing w:before="120"/>
      <w:jc w:val="center"/>
    </w:pPr>
    <w:rPr>
      <w:rFonts w:cs="Arial"/>
      <w:b/>
      <w:bCs/>
      <w:caps/>
      <w:color w:val="808080"/>
      <w:sz w:val="22"/>
      <w:szCs w:val="22"/>
      <w:lang w:val="sk-SK" w:eastAsia="cs-CZ"/>
    </w:rPr>
  </w:style>
  <w:style w:type="paragraph" w:customStyle="1" w:styleId="wazza01">
    <w:name w:val="wazza_01"/>
    <w:uiPriority w:val="99"/>
    <w:rsid w:val="00E14C0E"/>
    <w:pPr>
      <w:spacing w:before="240"/>
      <w:jc w:val="right"/>
    </w:pPr>
    <w:rPr>
      <w:rFonts w:ascii="Arial" w:hAnsi="Arial" w:cs="Arial"/>
      <w:b/>
      <w:bCs/>
      <w:caps/>
      <w:color w:val="808080"/>
      <w:sz w:val="24"/>
      <w:szCs w:val="24"/>
      <w:lang w:val="sk-SK" w:eastAsia="cs-CZ"/>
    </w:rPr>
  </w:style>
  <w:style w:type="paragraph" w:customStyle="1" w:styleId="tlSSCnadpis2Pred6pt">
    <w:name w:val="Štýl SSC_nadpis2 + Pred:  6 pt"/>
    <w:basedOn w:val="Normlny"/>
    <w:uiPriority w:val="99"/>
    <w:rsid w:val="00E14C0E"/>
    <w:pPr>
      <w:autoSpaceDE w:val="0"/>
      <w:autoSpaceDN w:val="0"/>
      <w:spacing w:before="360"/>
      <w:jc w:val="both"/>
    </w:pPr>
    <w:rPr>
      <w:b/>
      <w:bCs/>
      <w:caps/>
      <w:color w:val="808080"/>
      <w:sz w:val="20"/>
      <w:szCs w:val="20"/>
      <w:lang w:val="sk-SK" w:eastAsia="cs-CZ"/>
    </w:rPr>
  </w:style>
  <w:style w:type="paragraph" w:customStyle="1" w:styleId="SSCnadpis0b">
    <w:name w:val="SSC_nadpis0b"/>
    <w:basedOn w:val="Normlny"/>
    <w:uiPriority w:val="99"/>
    <w:rsid w:val="00E14C0E"/>
    <w:pPr>
      <w:autoSpaceDE w:val="0"/>
      <w:autoSpaceDN w:val="0"/>
      <w:spacing w:before="120"/>
      <w:jc w:val="right"/>
    </w:pPr>
    <w:rPr>
      <w:rFonts w:cs="Arial"/>
      <w:b/>
      <w:bCs/>
      <w:caps/>
      <w:color w:val="808080"/>
      <w:sz w:val="24"/>
      <w:lang w:val="sk-SK" w:eastAsia="cs-CZ"/>
    </w:rPr>
  </w:style>
  <w:style w:type="paragraph" w:customStyle="1" w:styleId="SSCnadpis3">
    <w:name w:val="SSC_nadpis3"/>
    <w:basedOn w:val="Normlny"/>
    <w:link w:val="SSCnadpis3Char"/>
    <w:uiPriority w:val="99"/>
    <w:rsid w:val="00524F66"/>
    <w:pPr>
      <w:numPr>
        <w:numId w:val="28"/>
      </w:numPr>
      <w:autoSpaceDE w:val="0"/>
      <w:autoSpaceDN w:val="0"/>
      <w:spacing w:before="240"/>
      <w:jc w:val="both"/>
    </w:pPr>
    <w:rPr>
      <w:b/>
      <w:bCs/>
      <w:smallCaps/>
      <w:sz w:val="20"/>
      <w:szCs w:val="20"/>
      <w:lang w:val="sk-SK" w:eastAsia="cs-CZ"/>
    </w:rPr>
  </w:style>
  <w:style w:type="paragraph" w:customStyle="1" w:styleId="SSCnorm2">
    <w:name w:val="SSC_norm_2"/>
    <w:basedOn w:val="Normlny"/>
    <w:uiPriority w:val="99"/>
    <w:rsid w:val="00524F66"/>
    <w:pPr>
      <w:numPr>
        <w:ilvl w:val="2"/>
        <w:numId w:val="28"/>
      </w:numPr>
      <w:tabs>
        <w:tab w:val="num" w:pos="643"/>
      </w:tabs>
      <w:autoSpaceDE w:val="0"/>
      <w:autoSpaceDN w:val="0"/>
      <w:spacing w:before="240"/>
      <w:jc w:val="both"/>
    </w:pPr>
    <w:rPr>
      <w:sz w:val="20"/>
      <w:szCs w:val="20"/>
      <w:lang w:val="sk-SK" w:eastAsia="cs-CZ"/>
    </w:rPr>
  </w:style>
  <w:style w:type="character" w:customStyle="1" w:styleId="SSCnadpis3Char">
    <w:name w:val="SSC_nadpis3 Char"/>
    <w:link w:val="SSCnadpis3"/>
    <w:uiPriority w:val="99"/>
    <w:locked/>
    <w:rsid w:val="00524F66"/>
    <w:rPr>
      <w:rFonts w:ascii="Arial" w:hAnsi="Arial"/>
      <w:b/>
      <w:bCs/>
      <w:smallCaps/>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907">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ovas@centrum.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trianskehrnciarovce.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3.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2569C1-5116-4561-836D-70E79EEE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6576</Words>
  <Characters>37485</Characters>
  <Application>Microsoft Office Word</Application>
  <DocSecurity>0</DocSecurity>
  <Lines>312</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43974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Silvia Matušková</cp:lastModifiedBy>
  <cp:revision>6</cp:revision>
  <cp:lastPrinted>2006-02-10T13:19:00Z</cp:lastPrinted>
  <dcterms:created xsi:type="dcterms:W3CDTF">2018-10-11T13:01:00Z</dcterms:created>
  <dcterms:modified xsi:type="dcterms:W3CDTF">2018-10-15T08:21:00Z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